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05" w:rsidRDefault="003D5F05"/>
    <w:p w:rsidR="007438D0" w:rsidRDefault="007438D0" w:rsidP="007438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FORMATO:</w:t>
      </w:r>
    </w:p>
    <w:p w:rsidR="00B02078" w:rsidRDefault="00B02078" w:rsidP="00B02078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AUTO </w:t>
      </w:r>
      <w:r w:rsidR="007F34A1">
        <w:rPr>
          <w:rFonts w:ascii="Arial Narrow" w:hAnsi="Arial Narrow"/>
        </w:rPr>
        <w:t>PRESCRIPCIÓN-CADUCIDAD</w:t>
      </w:r>
    </w:p>
    <w:p w:rsidR="00EB2D2B" w:rsidRDefault="00EB2D2B" w:rsidP="00B02078">
      <w:pPr>
        <w:jc w:val="center"/>
        <w:rPr>
          <w:rFonts w:ascii="Arial Narrow" w:hAnsi="Arial Narrow"/>
        </w:rPr>
      </w:pPr>
    </w:p>
    <w:p w:rsidR="00884F3C" w:rsidRDefault="00884F3C" w:rsidP="00884F3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Bogotá, D.C. (FECHA)</w:t>
      </w:r>
    </w:p>
    <w:p w:rsidR="00884F3C" w:rsidRDefault="00884F3C" w:rsidP="00884F3C">
      <w:pPr>
        <w:jc w:val="both"/>
        <w:rPr>
          <w:rFonts w:ascii="Arial" w:hAnsi="Arial" w:cs="Arial"/>
          <w:bCs/>
          <w:sz w:val="20"/>
        </w:rPr>
      </w:pPr>
    </w:p>
    <w:p w:rsidR="00884F3C" w:rsidRDefault="00884F3C" w:rsidP="00884F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XXXXX</w:t>
      </w:r>
    </w:p>
    <w:p w:rsidR="00884F3C" w:rsidRDefault="00884F3C" w:rsidP="00884F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DEPENDENCIA                 : XXXXXXXXXXXXXXX</w:t>
      </w:r>
    </w:p>
    <w:p w:rsidR="00884F3C" w:rsidRDefault="00884F3C" w:rsidP="00884F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XXXXXXXXXXXXXXXXXXXXX   </w:t>
      </w:r>
    </w:p>
    <w:p w:rsidR="00884F3C" w:rsidRDefault="00884F3C" w:rsidP="00884F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QUEJOSO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</w:t>
      </w:r>
      <w:r>
        <w:rPr>
          <w:rFonts w:ascii="Arial" w:hAnsi="Arial" w:cs="Arial"/>
        </w:rPr>
        <w:t xml:space="preserve"> XXXXXXXXXXXXXXXXXXXXX</w:t>
      </w:r>
    </w:p>
    <w:p w:rsidR="00884F3C" w:rsidRDefault="00884F3C" w:rsidP="00884F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FECHA QUEJA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XXXXX</w:t>
      </w:r>
    </w:p>
    <w:p w:rsidR="00884F3C" w:rsidRDefault="00884F3C" w:rsidP="00884F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FECHA HECHOS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XXXXX</w:t>
      </w:r>
    </w:p>
    <w:p w:rsidR="00884F3C" w:rsidRDefault="00884F3C" w:rsidP="00884F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DECISIÓN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Cs/>
        </w:rPr>
        <w:t>AUTO QUE DECRETA LA PRESCRIPCION / CADUCIDAD</w:t>
      </w:r>
    </w:p>
    <w:p w:rsidR="00884F3C" w:rsidRDefault="00884F3C" w:rsidP="00884F3C">
      <w:pPr>
        <w:pStyle w:val="Ttulo5"/>
        <w:rPr>
          <w:rFonts w:ascii="Arial" w:hAnsi="Arial" w:cs="Arial"/>
          <w:lang w:val="es-ES_tradnl"/>
        </w:rPr>
      </w:pPr>
    </w:p>
    <w:p w:rsidR="00884F3C" w:rsidRDefault="00884F3C" w:rsidP="00884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COMPETENCIA</w:t>
      </w: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Pr="0003243C" w:rsidRDefault="00884F3C" w:rsidP="00884F3C">
      <w:pPr>
        <w:jc w:val="both"/>
        <w:rPr>
          <w:rFonts w:ascii="Arial" w:hAnsi="Arial" w:cs="Arial"/>
        </w:rPr>
      </w:pPr>
      <w:bookmarkStart w:id="1" w:name="Texto8"/>
      <w:r>
        <w:rPr>
          <w:rFonts w:ascii="Arial" w:hAnsi="Arial" w:cs="Arial"/>
        </w:rPr>
        <w:t>El/</w:t>
      </w:r>
      <w:r w:rsidRPr="0003243C">
        <w:rPr>
          <w:rFonts w:ascii="Arial" w:hAnsi="Arial" w:cs="Arial"/>
        </w:rPr>
        <w:t>La Jef</w:t>
      </w:r>
      <w:r>
        <w:rPr>
          <w:rFonts w:ascii="Arial" w:hAnsi="Arial" w:cs="Arial"/>
        </w:rPr>
        <w:t>a</w:t>
      </w:r>
      <w:r w:rsidRPr="0003243C">
        <w:rPr>
          <w:rFonts w:ascii="Arial" w:hAnsi="Arial" w:cs="Arial"/>
        </w:rPr>
        <w:t xml:space="preserve"> de la Oficina de Control Disciplinario Interno de la Superintendencia de Notariado y Registro, en atención a la competencia establecida en los artículos 2, 67 y 76 de la Ley 734 de 2002, artículo 18 del Decreto 2723 del 29 de diciembre de 2014, procede a ordenar la prescripción y en consecuencia el archivo definitivo de las diligencias del proceso referenciado,</w:t>
      </w:r>
      <w:r w:rsidRPr="0003243C">
        <w:rPr>
          <w:rFonts w:ascii="Arial" w:hAnsi="Arial" w:cs="Arial"/>
          <w:b/>
          <w:bCs/>
        </w:rPr>
        <w:t xml:space="preserve"> </w:t>
      </w:r>
      <w:r w:rsidRPr="0003243C">
        <w:rPr>
          <w:rFonts w:ascii="Arial" w:hAnsi="Arial" w:cs="Arial"/>
        </w:rPr>
        <w:t>en concordancia con los, 73 y 164 de la Ley 734 de 2002 y amparado en los artículos 29, 30 y 31 ídem, modificado por el Decreto Ley 1474 de 2011 en su artículo 132, profiere la presente providencia, previas los siguientes</w:t>
      </w:r>
      <w:bookmarkEnd w:id="1"/>
      <w:r w:rsidRPr="0003243C">
        <w:rPr>
          <w:rFonts w:ascii="Arial" w:hAnsi="Arial" w:cs="Arial"/>
        </w:rPr>
        <w:t>:</w:t>
      </w:r>
    </w:p>
    <w:p w:rsidR="00884F3C" w:rsidRDefault="00884F3C" w:rsidP="00884F3C">
      <w:pPr>
        <w:pStyle w:val="Ttulo8"/>
        <w:jc w:val="center"/>
        <w:rPr>
          <w:rFonts w:ascii="Arial" w:hAnsi="Arial" w:cs="Arial"/>
          <w:bCs/>
          <w:lang w:val="es-ES_tradnl"/>
        </w:rPr>
      </w:pPr>
    </w:p>
    <w:p w:rsidR="00884F3C" w:rsidRPr="0003243C" w:rsidRDefault="00884F3C" w:rsidP="00884F3C">
      <w:pPr>
        <w:spacing w:line="360" w:lineRule="auto"/>
        <w:jc w:val="center"/>
        <w:rPr>
          <w:rFonts w:ascii="Arial" w:hAnsi="Arial" w:cs="Arial"/>
          <w:b/>
        </w:rPr>
      </w:pPr>
      <w:r w:rsidRPr="0003243C">
        <w:rPr>
          <w:rFonts w:ascii="Arial" w:hAnsi="Arial" w:cs="Arial"/>
          <w:b/>
        </w:rPr>
        <w:t xml:space="preserve">ANTECEDENTES PROCESALES </w:t>
      </w:r>
    </w:p>
    <w:p w:rsidR="00884F3C" w:rsidRDefault="00884F3C" w:rsidP="00884F3C">
      <w:pPr>
        <w:jc w:val="both"/>
        <w:rPr>
          <w:sz w:val="18"/>
          <w:szCs w:val="18"/>
        </w:rPr>
      </w:pPr>
    </w:p>
    <w:p w:rsidR="00884F3C" w:rsidRDefault="00884F3C" w:rsidP="00884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(Realizar un resumen detallado del informe o queja que origina la actuación disciplinaria).</w:t>
      </w:r>
    </w:p>
    <w:p w:rsidR="00884F3C" w:rsidRDefault="00884F3C" w:rsidP="00884F3C">
      <w:pPr>
        <w:jc w:val="center"/>
        <w:rPr>
          <w:rFonts w:ascii="Arial" w:hAnsi="Arial" w:cs="Arial"/>
        </w:rPr>
      </w:pPr>
    </w:p>
    <w:p w:rsidR="00884F3C" w:rsidRDefault="00884F3C" w:rsidP="00884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(De haberse adelantado un proceso describir las etapas que se surtieron indicando las formas de notificación de cada etapa del ser el caso). </w:t>
      </w:r>
    </w:p>
    <w:p w:rsidR="00884F3C" w:rsidRDefault="00884F3C" w:rsidP="00884F3C">
      <w:pPr>
        <w:jc w:val="center"/>
        <w:rPr>
          <w:rFonts w:ascii="Arial" w:hAnsi="Arial" w:cs="Arial"/>
        </w:rPr>
      </w:pPr>
    </w:p>
    <w:p w:rsidR="00884F3C" w:rsidRPr="0003243C" w:rsidRDefault="00884F3C" w:rsidP="00884F3C">
      <w:pPr>
        <w:spacing w:line="360" w:lineRule="auto"/>
        <w:jc w:val="center"/>
        <w:rPr>
          <w:rFonts w:ascii="Arial" w:hAnsi="Arial" w:cs="Arial"/>
          <w:b/>
        </w:rPr>
      </w:pPr>
      <w:r w:rsidRPr="0003243C">
        <w:rPr>
          <w:rFonts w:ascii="Arial" w:hAnsi="Arial" w:cs="Arial"/>
          <w:b/>
        </w:rPr>
        <w:t>RELACION Y ANALISIS DE LAS PRUEBAS</w:t>
      </w:r>
    </w:p>
    <w:p w:rsidR="00884F3C" w:rsidRPr="0003243C" w:rsidRDefault="00884F3C" w:rsidP="00884F3C">
      <w:pPr>
        <w:spacing w:line="360" w:lineRule="auto"/>
        <w:jc w:val="both"/>
        <w:rPr>
          <w:rFonts w:ascii="Arial" w:hAnsi="Arial" w:cs="Arial"/>
        </w:rPr>
      </w:pPr>
    </w:p>
    <w:p w:rsidR="00884F3C" w:rsidRPr="0003243C" w:rsidRDefault="00884F3C" w:rsidP="00884F3C">
      <w:pPr>
        <w:spacing w:line="360" w:lineRule="auto"/>
        <w:jc w:val="both"/>
        <w:rPr>
          <w:rFonts w:ascii="Arial" w:hAnsi="Arial" w:cs="Arial"/>
        </w:rPr>
      </w:pPr>
      <w:r w:rsidRPr="0003243C">
        <w:rPr>
          <w:rFonts w:ascii="Arial" w:hAnsi="Arial" w:cs="Arial"/>
        </w:rPr>
        <w:t>Téngase como pruebas en la presente actuación las siguientes:</w:t>
      </w:r>
    </w:p>
    <w:p w:rsidR="00884F3C" w:rsidRDefault="00884F3C" w:rsidP="00884F3C">
      <w:pPr>
        <w:jc w:val="center"/>
        <w:rPr>
          <w:rFonts w:ascii="Arial" w:hAnsi="Arial" w:cs="Arial"/>
        </w:rPr>
      </w:pPr>
    </w:p>
    <w:p w:rsidR="00884F3C" w:rsidRDefault="00884F3C" w:rsidP="00884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(En caso de ser procedente, relacionar las pruebas que </w:t>
      </w:r>
      <w:r>
        <w:rPr>
          <w:rFonts w:ascii="Arial" w:hAnsi="Arial" w:cs="Arial"/>
        </w:rPr>
        <w:lastRenderedPageBreak/>
        <w:t>efectivamente demuestren la caducidad o la prescripción de ser el caso, para hablar de caducidad o prescripción se debe tener en cuenta que la misma debe ser soportada y probada)</w:t>
      </w:r>
    </w:p>
    <w:p w:rsidR="00884F3C" w:rsidRDefault="00884F3C" w:rsidP="00884F3C">
      <w:pPr>
        <w:jc w:val="center"/>
        <w:rPr>
          <w:rFonts w:ascii="Arial" w:hAnsi="Arial" w:cs="Arial"/>
        </w:rPr>
      </w:pPr>
    </w:p>
    <w:p w:rsidR="00884F3C" w:rsidRDefault="00884F3C" w:rsidP="00884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CONSIDERACIONES DEL DESPACHO</w:t>
      </w:r>
    </w:p>
    <w:p w:rsidR="00884F3C" w:rsidRDefault="00884F3C" w:rsidP="00884F3C">
      <w:pPr>
        <w:jc w:val="center"/>
        <w:rPr>
          <w:rFonts w:ascii="Arial" w:hAnsi="Arial" w:cs="Arial"/>
        </w:rPr>
      </w:pPr>
    </w:p>
    <w:p w:rsidR="00884F3C" w:rsidRPr="00A74A50" w:rsidRDefault="00884F3C" w:rsidP="00884F3C">
      <w:pPr>
        <w:pStyle w:val="Textoindependiente"/>
        <w:kinsoku w:val="0"/>
        <w:overflowPunct w:val="0"/>
        <w:spacing w:line="360" w:lineRule="auto"/>
        <w:ind w:hanging="10"/>
        <w:rPr>
          <w:sz w:val="24"/>
        </w:rPr>
      </w:pPr>
      <w:r w:rsidRPr="00A74A50">
        <w:rPr>
          <w:sz w:val="24"/>
          <w:lang w:eastAsia="es-CO"/>
        </w:rPr>
        <w:t>EI artículo 96 de la Ley 1579 de 2012, por la cual se expide el Estatuto Registra</w:t>
      </w:r>
      <w:r>
        <w:rPr>
          <w:sz w:val="24"/>
          <w:lang w:eastAsia="es-CO"/>
        </w:rPr>
        <w:t>l</w:t>
      </w:r>
      <w:r w:rsidRPr="00A74A50">
        <w:rPr>
          <w:sz w:val="24"/>
          <w:lang w:eastAsia="es-CO"/>
        </w:rPr>
        <w:t xml:space="preserve">, determinó que la prestación del servicio </w:t>
      </w:r>
      <w:r w:rsidRPr="00A74A50">
        <w:rPr>
          <w:spacing w:val="-5"/>
          <w:sz w:val="24"/>
          <w:lang w:eastAsia="es-CO"/>
        </w:rPr>
        <w:t xml:space="preserve">público </w:t>
      </w:r>
      <w:r w:rsidRPr="00A74A50">
        <w:rPr>
          <w:sz w:val="24"/>
          <w:lang w:eastAsia="es-CO"/>
        </w:rPr>
        <w:t xml:space="preserve">registra, así como las demás funciones que en cumplimiento de la ley, decretos y reglamentos, deban prestar y </w:t>
      </w:r>
      <w:r w:rsidRPr="00A74A50">
        <w:rPr>
          <w:sz w:val="24"/>
        </w:rPr>
        <w:t xml:space="preserve">desarrollar las </w:t>
      </w:r>
      <w:r>
        <w:rPr>
          <w:sz w:val="24"/>
        </w:rPr>
        <w:t>ORIP´S</w:t>
      </w:r>
      <w:r w:rsidRPr="00A74A50">
        <w:rPr>
          <w:sz w:val="24"/>
        </w:rPr>
        <w:t xml:space="preserve">, estarán sujetas a la inspección, vigilancia y control de la Superintendencia de Notariado y Registro. Por lo tanto, esta </w:t>
      </w:r>
      <w:r w:rsidRPr="00A74A50">
        <w:rPr>
          <w:spacing w:val="-4"/>
          <w:sz w:val="24"/>
        </w:rPr>
        <w:t xml:space="preserve">última </w:t>
      </w:r>
      <w:r w:rsidRPr="00A74A50">
        <w:rPr>
          <w:sz w:val="24"/>
        </w:rPr>
        <w:t>debe mantener un eficaz control de la</w:t>
      </w:r>
      <w:r w:rsidRPr="00A74A50">
        <w:rPr>
          <w:spacing w:val="2"/>
          <w:sz w:val="24"/>
        </w:rPr>
        <w:t xml:space="preserve"> </w:t>
      </w:r>
      <w:r w:rsidRPr="00A74A50">
        <w:rPr>
          <w:sz w:val="24"/>
        </w:rPr>
        <w:t>gestión.</w:t>
      </w:r>
    </w:p>
    <w:p w:rsidR="00884F3C" w:rsidRPr="00A74A50" w:rsidRDefault="00884F3C" w:rsidP="00884F3C">
      <w:pPr>
        <w:pStyle w:val="Textoindependiente"/>
        <w:kinsoku w:val="0"/>
        <w:overflowPunct w:val="0"/>
        <w:spacing w:line="360" w:lineRule="auto"/>
        <w:rPr>
          <w:sz w:val="24"/>
        </w:rPr>
      </w:pPr>
    </w:p>
    <w:p w:rsidR="00884F3C" w:rsidRDefault="00884F3C" w:rsidP="00884F3C">
      <w:pPr>
        <w:spacing w:line="360" w:lineRule="auto"/>
        <w:jc w:val="both"/>
        <w:rPr>
          <w:rFonts w:ascii="Arial" w:hAnsi="Arial" w:cs="Arial"/>
          <w:lang w:val="es-CO" w:eastAsia="es-CO"/>
        </w:rPr>
      </w:pPr>
      <w:r w:rsidRPr="001868BF">
        <w:rPr>
          <w:rFonts w:ascii="Arial" w:hAnsi="Arial" w:cs="Arial"/>
          <w:lang w:val="es-CO" w:eastAsia="es-CO"/>
        </w:rPr>
        <w:t>Con fundamento en lo anterior, este despacho una vez relacionada las pruebas que fundamentan la presente decisión, entra a realizar un análisis consecuente respecto</w:t>
      </w:r>
      <w:r>
        <w:rPr>
          <w:rFonts w:ascii="Arial" w:hAnsi="Arial" w:cs="Arial"/>
          <w:lang w:val="es-CO" w:eastAsia="es-CO"/>
        </w:rPr>
        <w:t xml:space="preserve"> de la actuación realizada por parte de la disciplinada.</w:t>
      </w:r>
    </w:p>
    <w:p w:rsidR="00884F3C" w:rsidRDefault="00884F3C" w:rsidP="00884F3C">
      <w:pPr>
        <w:spacing w:line="360" w:lineRule="auto"/>
        <w:jc w:val="both"/>
        <w:rPr>
          <w:rFonts w:ascii="Arial" w:hAnsi="Arial" w:cs="Arial"/>
          <w:lang w:val="es-CO" w:eastAsia="es-CO"/>
        </w:rPr>
      </w:pPr>
    </w:p>
    <w:p w:rsidR="00884F3C" w:rsidRDefault="00884F3C" w:rsidP="00884F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 w:eastAsia="es-CO"/>
        </w:rPr>
        <w:t>En tal sentido precisa el despacho que los procedimientos para (descripción típica de la conducta objeto a prescribir o caducar)</w:t>
      </w:r>
    </w:p>
    <w:p w:rsidR="00884F3C" w:rsidRDefault="00884F3C" w:rsidP="00884F3C">
      <w:pPr>
        <w:jc w:val="center"/>
        <w:rPr>
          <w:rFonts w:ascii="Arial" w:hAnsi="Arial" w:cs="Arial"/>
        </w:rPr>
      </w:pPr>
    </w:p>
    <w:p w:rsidR="00884F3C" w:rsidRDefault="00884F3C" w:rsidP="00884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(Se debe hacer un desarrollo legislativo, doctrinal y jurisprudencial de la decisión de prescripción o caducidad)</w:t>
      </w:r>
    </w:p>
    <w:p w:rsidR="00884F3C" w:rsidRDefault="00884F3C" w:rsidP="00884F3C">
      <w:pPr>
        <w:jc w:val="center"/>
        <w:rPr>
          <w:rFonts w:ascii="Arial" w:hAnsi="Arial" w:cs="Arial"/>
        </w:rPr>
      </w:pPr>
    </w:p>
    <w:p w:rsidR="00884F3C" w:rsidRDefault="00884F3C" w:rsidP="00884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mérito de lo expuesto, el Jefe de la Oficina de Control Disciplinario Interno en ejercicio de sus facultades legales,</w:t>
      </w: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Default="00884F3C" w:rsidP="00884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RESUELVE</w:t>
      </w: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Default="00884F3C" w:rsidP="00884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PRIMERO: Declarar que la presente actuación no puede proseguirse por las razones expuestas en la parte motiva, ordenado la terminación del procedimiento y el respectivo archivo.</w:t>
      </w: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Pr="0003243C" w:rsidRDefault="00884F3C" w:rsidP="00884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SEGUNDO:</w:t>
      </w:r>
      <w:r w:rsidRPr="007C220E">
        <w:rPr>
          <w:rFonts w:ascii="Arial" w:hAnsi="Arial" w:cs="Arial"/>
        </w:rPr>
        <w:t xml:space="preserve"> </w:t>
      </w:r>
      <w:r w:rsidRPr="0003243C">
        <w:rPr>
          <w:rFonts w:ascii="Arial" w:hAnsi="Arial" w:cs="Arial"/>
        </w:rPr>
        <w:t xml:space="preserve">Teniendo en cuenta que esto </w:t>
      </w:r>
      <w:r w:rsidRPr="007C220E">
        <w:rPr>
          <w:rFonts w:ascii="Arial" w:hAnsi="Arial" w:cs="Arial"/>
          <w:b/>
        </w:rPr>
        <w:t xml:space="preserve">ES O NO </w:t>
      </w:r>
      <w:r w:rsidRPr="0003243C">
        <w:rPr>
          <w:rFonts w:ascii="Arial" w:hAnsi="Arial" w:cs="Arial"/>
        </w:rPr>
        <w:t>un inform</w:t>
      </w:r>
      <w:r>
        <w:rPr>
          <w:rFonts w:ascii="Arial" w:hAnsi="Arial" w:cs="Arial"/>
        </w:rPr>
        <w:t>e</w:t>
      </w:r>
      <w:r w:rsidRPr="0003243C">
        <w:rPr>
          <w:rFonts w:ascii="Arial" w:hAnsi="Arial" w:cs="Arial"/>
        </w:rPr>
        <w:t xml:space="preserve"> oficial, ésta decisión </w:t>
      </w:r>
      <w:r>
        <w:rPr>
          <w:rFonts w:ascii="Arial" w:hAnsi="Arial" w:cs="Arial"/>
        </w:rPr>
        <w:t xml:space="preserve">se </w:t>
      </w:r>
      <w:r w:rsidRPr="0003243C">
        <w:rPr>
          <w:rFonts w:ascii="Arial" w:hAnsi="Arial" w:cs="Arial"/>
        </w:rPr>
        <w:t>notificará en los términos del artículo 109 de l</w:t>
      </w:r>
      <w:r>
        <w:rPr>
          <w:rFonts w:ascii="Arial" w:hAnsi="Arial" w:cs="Arial"/>
        </w:rPr>
        <w:t>a Ley 734 de 2002.</w:t>
      </w:r>
    </w:p>
    <w:p w:rsidR="00884F3C" w:rsidRDefault="00884F3C" w:rsidP="00884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procede recurso</w:t>
      </w: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Pr="0003243C" w:rsidRDefault="00884F3C" w:rsidP="00884F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TERCERO:</w:t>
      </w:r>
      <w:r w:rsidRPr="0003243C">
        <w:rPr>
          <w:rFonts w:ascii="Arial" w:hAnsi="Arial" w:cs="Arial"/>
        </w:rPr>
        <w:t xml:space="preserve"> Contra esta actuación, </w:t>
      </w:r>
      <w:r>
        <w:rPr>
          <w:rFonts w:ascii="Arial" w:hAnsi="Arial" w:cs="Arial"/>
        </w:rPr>
        <w:t xml:space="preserve">no </w:t>
      </w:r>
      <w:r w:rsidRPr="0003243C">
        <w:rPr>
          <w:rFonts w:ascii="Arial" w:hAnsi="Arial" w:cs="Arial"/>
        </w:rPr>
        <w:t xml:space="preserve">procede recurso </w:t>
      </w:r>
      <w:r>
        <w:rPr>
          <w:rFonts w:ascii="Arial" w:hAnsi="Arial" w:cs="Arial"/>
        </w:rPr>
        <w:t>legal alguno</w:t>
      </w: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Default="00884F3C" w:rsidP="00884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COMUNIQUESE Y CÚMPLASE</w:t>
      </w: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Default="00884F3C" w:rsidP="00884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884F3C" w:rsidRDefault="00884F3C" w:rsidP="00884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Jefe Oficina de Control Disciplinario Interno</w:t>
      </w:r>
    </w:p>
    <w:p w:rsidR="00884F3C" w:rsidRDefault="00884F3C" w:rsidP="00884F3C">
      <w:pPr>
        <w:jc w:val="both"/>
        <w:rPr>
          <w:rFonts w:ascii="Arial" w:hAnsi="Arial" w:cs="Arial"/>
        </w:rPr>
      </w:pPr>
    </w:p>
    <w:p w:rsidR="00884F3C" w:rsidRDefault="00884F3C" w:rsidP="00884F3C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</w:rPr>
        <w:t>Proyecto: _____</w:t>
      </w:r>
    </w:p>
    <w:p w:rsidR="00884F3C" w:rsidRPr="00F41619" w:rsidRDefault="00884F3C" w:rsidP="00884F3C"/>
    <w:p w:rsidR="00B02078" w:rsidRDefault="00B02078" w:rsidP="00567083">
      <w:pPr>
        <w:rPr>
          <w:rFonts w:ascii="Arial Narrow" w:hAnsi="Arial Narrow"/>
        </w:rPr>
      </w:pPr>
    </w:p>
    <w:sectPr w:rsidR="00B02078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AF" w:rsidRDefault="000474AF" w:rsidP="00022A38">
      <w:r>
        <w:separator/>
      </w:r>
    </w:p>
  </w:endnote>
  <w:endnote w:type="continuationSeparator" w:id="0">
    <w:p w:rsidR="000474AF" w:rsidRDefault="000474AF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6C5C277" wp14:editId="5BC213F0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AF" w:rsidRDefault="000474AF" w:rsidP="00022A38">
      <w:r>
        <w:separator/>
      </w:r>
    </w:p>
  </w:footnote>
  <w:footnote w:type="continuationSeparator" w:id="0">
    <w:p w:rsidR="000474AF" w:rsidRDefault="000474AF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C8" w:rsidRDefault="00673AC8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673AC8" w:rsidTr="00195F97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73AC8" w:rsidRDefault="00673AC8" w:rsidP="00195F9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685C5AB6" wp14:editId="3A10EFA1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673AC8" w:rsidRDefault="00673AC8" w:rsidP="00195F9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022A38"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73AC8" w:rsidRDefault="00673AC8" w:rsidP="00195F9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 xml:space="preserve"> MP –CDIO – PO -01- PR -02 – FR - 08</w:t>
          </w:r>
        </w:p>
      </w:tc>
    </w:tr>
    <w:tr w:rsidR="00673AC8" w:rsidTr="00195F97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673AC8" w:rsidRDefault="00673AC8" w:rsidP="00195F97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73AC8" w:rsidRDefault="00673AC8" w:rsidP="00195F9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73AC8" w:rsidRDefault="00673AC8" w:rsidP="00195F9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Versión: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01</w:t>
          </w:r>
        </w:p>
      </w:tc>
    </w:tr>
    <w:tr w:rsidR="00673AC8" w:rsidTr="00195F97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673AC8" w:rsidRDefault="00673AC8" w:rsidP="00195F97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73AC8" w:rsidRDefault="00673AC8" w:rsidP="00195F9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DISCIPLINARIO INTERNO VERBAL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73AC8" w:rsidRDefault="00673AC8" w:rsidP="00195F9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29/10/2021</w:t>
          </w:r>
        </w:p>
      </w:tc>
    </w:tr>
  </w:tbl>
  <w:p w:rsidR="00673AC8" w:rsidRDefault="00673AC8">
    <w:pPr>
      <w:pStyle w:val="Encabezado"/>
    </w:pPr>
  </w:p>
  <w:p w:rsidR="00673AC8" w:rsidRDefault="00673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79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22A38"/>
    <w:rsid w:val="000474AF"/>
    <w:rsid w:val="00053F47"/>
    <w:rsid w:val="000B3420"/>
    <w:rsid w:val="00290D6A"/>
    <w:rsid w:val="002E0789"/>
    <w:rsid w:val="003D5F05"/>
    <w:rsid w:val="00567083"/>
    <w:rsid w:val="00673AC8"/>
    <w:rsid w:val="007438D0"/>
    <w:rsid w:val="0079592A"/>
    <w:rsid w:val="007F34A1"/>
    <w:rsid w:val="00803DF6"/>
    <w:rsid w:val="00820F14"/>
    <w:rsid w:val="00833E75"/>
    <w:rsid w:val="00884F3C"/>
    <w:rsid w:val="008912E1"/>
    <w:rsid w:val="009455FE"/>
    <w:rsid w:val="00A210E1"/>
    <w:rsid w:val="00B02078"/>
    <w:rsid w:val="00B7759B"/>
    <w:rsid w:val="00EB2D2B"/>
    <w:rsid w:val="00F76F4A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EC93EE7-F586-4D27-8A19-2FED0AD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7083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4F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4F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67083"/>
    <w:rPr>
      <w:rFonts w:ascii="Cambria" w:eastAsia="MS Gothic" w:hAnsi="Cambria" w:cs="Times New Roman"/>
      <w:color w:val="365F91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567083"/>
    <w:pPr>
      <w:jc w:val="both"/>
    </w:pPr>
    <w:rPr>
      <w:rFonts w:ascii="Arial" w:hAnsi="Arial"/>
      <w:sz w:val="28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567083"/>
    <w:rPr>
      <w:rFonts w:ascii="Arial" w:eastAsia="Times New Roman" w:hAnsi="Arial" w:cs="Times New Roman"/>
      <w:sz w:val="28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4F3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4F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C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15</cp:revision>
  <dcterms:created xsi:type="dcterms:W3CDTF">2021-11-04T17:17:00Z</dcterms:created>
  <dcterms:modified xsi:type="dcterms:W3CDTF">2021-11-26T17:22:00Z</dcterms:modified>
</cp:coreProperties>
</file>