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bookmarkStart w:id="1" w:name="_Toc75351375" w:displacedByCustomXml="next"/>
    <w:sdt>
      <w:sdtPr>
        <w:rPr>
          <w:rFonts w:asciiTheme="minorHAnsi" w:eastAsiaTheme="minorEastAsia" w:hAnsiTheme="minorHAnsi" w:cstheme="minorHAnsi"/>
          <w:b w:val="0"/>
          <w:color w:val="auto"/>
          <w:sz w:val="22"/>
          <w:szCs w:val="22"/>
          <w:lang w:eastAsia="zh-TW"/>
        </w:rPr>
        <w:id w:val="-1893565697"/>
        <w:docPartObj>
          <w:docPartGallery w:val="Table of Contents"/>
          <w:docPartUnique/>
        </w:docPartObj>
      </w:sdtPr>
      <w:sdtEndPr>
        <w:rPr>
          <w:rFonts w:eastAsia="Kozuka Mincho Pro EL"/>
        </w:rPr>
      </w:sdtEndPr>
      <w:sdtContent>
        <w:p w14:paraId="4DD29EDA" w14:textId="77777777" w:rsidR="00885411" w:rsidRPr="00E30D0A" w:rsidRDefault="00885411" w:rsidP="00885411">
          <w:pPr>
            <w:pStyle w:val="Ttulo1"/>
            <w:numPr>
              <w:ilvl w:val="0"/>
              <w:numId w:val="0"/>
            </w:numPr>
            <w:rPr>
              <w:rStyle w:val="Referenciaintensa"/>
              <w:rFonts w:asciiTheme="minorHAnsi" w:hAnsiTheme="minorHAnsi" w:cstheme="minorHAnsi"/>
              <w:b/>
              <w:bCs w:val="0"/>
              <w:smallCaps w:val="0"/>
              <w:color w:val="auto"/>
              <w:sz w:val="22"/>
              <w:szCs w:val="22"/>
            </w:rPr>
          </w:pPr>
          <w:r w:rsidRPr="00E30D0A">
            <w:rPr>
              <w:rStyle w:val="Referenciaintensa"/>
              <w:rFonts w:asciiTheme="minorHAnsi" w:hAnsiTheme="minorHAnsi" w:cstheme="minorHAnsi"/>
              <w:color w:val="auto"/>
              <w:sz w:val="22"/>
              <w:szCs w:val="22"/>
            </w:rPr>
            <w:t>Tabla de contenido</w:t>
          </w:r>
          <w:bookmarkEnd w:id="1"/>
        </w:p>
        <w:p w14:paraId="2424FC58" w14:textId="77777777" w:rsidR="00885411" w:rsidRPr="00E30D0A" w:rsidRDefault="00885411" w:rsidP="00885411">
          <w:pPr>
            <w:spacing w:line="240" w:lineRule="auto"/>
            <w:jc w:val="right"/>
            <w:rPr>
              <w:rFonts w:asciiTheme="minorHAnsi" w:eastAsia="Kozuka Mincho Pro EL" w:hAnsiTheme="minorHAnsi" w:cstheme="minorHAnsi"/>
              <w:b/>
              <w:sz w:val="22"/>
              <w:szCs w:val="22"/>
              <w:lang w:val="es-ES"/>
            </w:rPr>
          </w:pPr>
          <w:r w:rsidRPr="00E30D0A">
            <w:rPr>
              <w:rFonts w:asciiTheme="minorHAnsi" w:eastAsia="Kozuka Mincho Pro EL" w:hAnsiTheme="minorHAnsi" w:cstheme="minorHAnsi"/>
              <w:b/>
              <w:sz w:val="22"/>
              <w:szCs w:val="22"/>
              <w:lang w:val="es-ES"/>
            </w:rPr>
            <w:t>PÁG.</w:t>
          </w:r>
        </w:p>
        <w:p w14:paraId="032C8D72" w14:textId="77777777" w:rsidR="00477AA1" w:rsidRDefault="00885411">
          <w:pPr>
            <w:pStyle w:val="TDC1"/>
            <w:tabs>
              <w:tab w:val="right" w:leader="dot" w:pos="8828"/>
            </w:tabs>
            <w:rPr>
              <w:rFonts w:asciiTheme="minorHAnsi" w:hAnsiTheme="minorHAnsi" w:cstheme="minorBidi"/>
              <w:noProof/>
              <w:sz w:val="22"/>
              <w:szCs w:val="22"/>
              <w:lang w:eastAsia="es-CO"/>
            </w:rPr>
          </w:pPr>
          <w:r w:rsidRPr="00E30D0A">
            <w:rPr>
              <w:rFonts w:asciiTheme="minorHAnsi" w:eastAsia="Kozuka Mincho Pro EL" w:hAnsiTheme="minorHAnsi" w:cstheme="minorHAnsi"/>
              <w:sz w:val="22"/>
              <w:szCs w:val="22"/>
            </w:rPr>
            <w:fldChar w:fldCharType="begin"/>
          </w:r>
          <w:r w:rsidRPr="00E30D0A">
            <w:rPr>
              <w:rFonts w:asciiTheme="minorHAnsi" w:eastAsia="Kozuka Mincho Pro EL" w:hAnsiTheme="minorHAnsi" w:cstheme="minorHAnsi"/>
              <w:sz w:val="22"/>
              <w:szCs w:val="22"/>
            </w:rPr>
            <w:instrText xml:space="preserve"> TOC \o "1-3" \h \z \u </w:instrText>
          </w:r>
          <w:r w:rsidRPr="00E30D0A">
            <w:rPr>
              <w:rFonts w:asciiTheme="minorHAnsi" w:eastAsia="Kozuka Mincho Pro EL" w:hAnsiTheme="minorHAnsi" w:cstheme="minorHAnsi"/>
              <w:sz w:val="22"/>
              <w:szCs w:val="22"/>
            </w:rPr>
            <w:fldChar w:fldCharType="separate"/>
          </w:r>
          <w:hyperlink w:anchor="_Toc75351375" w:history="1">
            <w:r w:rsidR="00477AA1" w:rsidRPr="003206CD">
              <w:rPr>
                <w:rStyle w:val="Hipervnculo"/>
                <w:rFonts w:cstheme="minorHAnsi"/>
                <w:bCs/>
                <w:smallCaps/>
                <w:noProof/>
                <w:spacing w:val="5"/>
              </w:rPr>
              <w:t>Tabla de contenido</w:t>
            </w:r>
            <w:r w:rsidR="00477AA1">
              <w:rPr>
                <w:noProof/>
                <w:webHidden/>
              </w:rPr>
              <w:tab/>
            </w:r>
            <w:r w:rsidR="00477AA1">
              <w:rPr>
                <w:noProof/>
                <w:webHidden/>
              </w:rPr>
              <w:fldChar w:fldCharType="begin"/>
            </w:r>
            <w:r w:rsidR="00477AA1">
              <w:rPr>
                <w:noProof/>
                <w:webHidden/>
              </w:rPr>
              <w:instrText xml:space="preserve"> PAGEREF _Toc75351375 \h </w:instrText>
            </w:r>
            <w:r w:rsidR="00477AA1">
              <w:rPr>
                <w:noProof/>
                <w:webHidden/>
              </w:rPr>
            </w:r>
            <w:r w:rsidR="00477AA1">
              <w:rPr>
                <w:noProof/>
                <w:webHidden/>
              </w:rPr>
              <w:fldChar w:fldCharType="separate"/>
            </w:r>
            <w:r w:rsidR="00477AA1">
              <w:rPr>
                <w:noProof/>
                <w:webHidden/>
              </w:rPr>
              <w:t>3</w:t>
            </w:r>
            <w:r w:rsidR="00477AA1">
              <w:rPr>
                <w:noProof/>
                <w:webHidden/>
              </w:rPr>
              <w:fldChar w:fldCharType="end"/>
            </w:r>
          </w:hyperlink>
        </w:p>
        <w:p w14:paraId="5F3AF0BB" w14:textId="77777777" w:rsidR="00477AA1" w:rsidRDefault="00EF3E46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hAnsiTheme="minorHAnsi" w:cstheme="minorBidi"/>
              <w:noProof/>
              <w:sz w:val="22"/>
              <w:szCs w:val="22"/>
              <w:lang w:eastAsia="es-CO"/>
            </w:rPr>
          </w:pPr>
          <w:hyperlink w:anchor="_Toc75351376" w:history="1">
            <w:r w:rsidR="00477AA1" w:rsidRPr="003206CD">
              <w:rPr>
                <w:rStyle w:val="Hipervnculo"/>
                <w:rFonts w:cstheme="minorHAnsi"/>
                <w:noProof/>
              </w:rPr>
              <w:t>1</w:t>
            </w:r>
            <w:r w:rsidR="00477AA1">
              <w:rPr>
                <w:rFonts w:asciiTheme="minorHAnsi" w:hAnsiTheme="minorHAnsi" w:cstheme="minorBidi"/>
                <w:noProof/>
                <w:sz w:val="22"/>
                <w:szCs w:val="22"/>
                <w:lang w:eastAsia="es-CO"/>
              </w:rPr>
              <w:tab/>
            </w:r>
            <w:r w:rsidR="00477AA1" w:rsidRPr="003206CD">
              <w:rPr>
                <w:rStyle w:val="Hipervnculo"/>
                <w:rFonts w:cstheme="minorHAnsi"/>
                <w:noProof/>
              </w:rPr>
              <w:t>INFORMACIÓN GENERAL DEL PROYECTO</w:t>
            </w:r>
            <w:r w:rsidR="00477AA1">
              <w:rPr>
                <w:noProof/>
                <w:webHidden/>
              </w:rPr>
              <w:tab/>
            </w:r>
            <w:r w:rsidR="00477AA1">
              <w:rPr>
                <w:noProof/>
                <w:webHidden/>
              </w:rPr>
              <w:fldChar w:fldCharType="begin"/>
            </w:r>
            <w:r w:rsidR="00477AA1">
              <w:rPr>
                <w:noProof/>
                <w:webHidden/>
              </w:rPr>
              <w:instrText xml:space="preserve"> PAGEREF _Toc75351376 \h </w:instrText>
            </w:r>
            <w:r w:rsidR="00477AA1">
              <w:rPr>
                <w:noProof/>
                <w:webHidden/>
              </w:rPr>
            </w:r>
            <w:r w:rsidR="00477AA1">
              <w:rPr>
                <w:noProof/>
                <w:webHidden/>
              </w:rPr>
              <w:fldChar w:fldCharType="separate"/>
            </w:r>
            <w:r w:rsidR="00477AA1">
              <w:rPr>
                <w:noProof/>
                <w:webHidden/>
              </w:rPr>
              <w:t>4</w:t>
            </w:r>
            <w:r w:rsidR="00477AA1">
              <w:rPr>
                <w:noProof/>
                <w:webHidden/>
              </w:rPr>
              <w:fldChar w:fldCharType="end"/>
            </w:r>
          </w:hyperlink>
        </w:p>
        <w:p w14:paraId="7332171D" w14:textId="77777777" w:rsidR="00477AA1" w:rsidRDefault="00EF3E46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hAnsiTheme="minorHAnsi" w:cstheme="minorBidi"/>
              <w:noProof/>
              <w:sz w:val="22"/>
              <w:szCs w:val="22"/>
              <w:lang w:eastAsia="es-CO"/>
            </w:rPr>
          </w:pPr>
          <w:hyperlink w:anchor="_Toc75351377" w:history="1">
            <w:r w:rsidR="00477AA1" w:rsidRPr="003206CD">
              <w:rPr>
                <w:rStyle w:val="Hipervnculo"/>
                <w:rFonts w:cstheme="minorHAnsi"/>
                <w:noProof/>
              </w:rPr>
              <w:t>2</w:t>
            </w:r>
            <w:r w:rsidR="00477AA1">
              <w:rPr>
                <w:rFonts w:asciiTheme="minorHAnsi" w:hAnsiTheme="minorHAnsi" w:cstheme="minorBidi"/>
                <w:noProof/>
                <w:sz w:val="22"/>
                <w:szCs w:val="22"/>
                <w:lang w:eastAsia="es-CO"/>
              </w:rPr>
              <w:tab/>
            </w:r>
            <w:r w:rsidR="00477AA1" w:rsidRPr="003206CD">
              <w:rPr>
                <w:rStyle w:val="Hipervnculo"/>
                <w:rFonts w:cstheme="minorHAnsi"/>
                <w:noProof/>
              </w:rPr>
              <w:t>ENTREGABLES</w:t>
            </w:r>
            <w:r w:rsidR="00477AA1">
              <w:rPr>
                <w:noProof/>
                <w:webHidden/>
              </w:rPr>
              <w:tab/>
            </w:r>
            <w:r w:rsidR="00477AA1">
              <w:rPr>
                <w:noProof/>
                <w:webHidden/>
              </w:rPr>
              <w:fldChar w:fldCharType="begin"/>
            </w:r>
            <w:r w:rsidR="00477AA1">
              <w:rPr>
                <w:noProof/>
                <w:webHidden/>
              </w:rPr>
              <w:instrText xml:space="preserve"> PAGEREF _Toc75351377 \h </w:instrText>
            </w:r>
            <w:r w:rsidR="00477AA1">
              <w:rPr>
                <w:noProof/>
                <w:webHidden/>
              </w:rPr>
            </w:r>
            <w:r w:rsidR="00477AA1">
              <w:rPr>
                <w:noProof/>
                <w:webHidden/>
              </w:rPr>
              <w:fldChar w:fldCharType="separate"/>
            </w:r>
            <w:r w:rsidR="00477AA1">
              <w:rPr>
                <w:noProof/>
                <w:webHidden/>
              </w:rPr>
              <w:t>4</w:t>
            </w:r>
            <w:r w:rsidR="00477AA1">
              <w:rPr>
                <w:noProof/>
                <w:webHidden/>
              </w:rPr>
              <w:fldChar w:fldCharType="end"/>
            </w:r>
          </w:hyperlink>
        </w:p>
        <w:p w14:paraId="63ADBAEE" w14:textId="77777777" w:rsidR="00477AA1" w:rsidRDefault="00EF3E46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hAnsiTheme="minorHAnsi" w:cstheme="minorBidi"/>
              <w:noProof/>
              <w:sz w:val="22"/>
              <w:szCs w:val="22"/>
              <w:lang w:eastAsia="es-CO"/>
            </w:rPr>
          </w:pPr>
          <w:hyperlink w:anchor="_Toc75351378" w:history="1">
            <w:r w:rsidR="00477AA1" w:rsidRPr="003206CD">
              <w:rPr>
                <w:rStyle w:val="Hipervnculo"/>
                <w:rFonts w:cstheme="minorHAnsi"/>
                <w:noProof/>
              </w:rPr>
              <w:t>3</w:t>
            </w:r>
            <w:r w:rsidR="00477AA1">
              <w:rPr>
                <w:rFonts w:asciiTheme="minorHAnsi" w:hAnsiTheme="minorHAnsi" w:cstheme="minorBidi"/>
                <w:noProof/>
                <w:sz w:val="22"/>
                <w:szCs w:val="22"/>
                <w:lang w:eastAsia="es-CO"/>
              </w:rPr>
              <w:tab/>
            </w:r>
            <w:r w:rsidR="00477AA1" w:rsidRPr="003206CD">
              <w:rPr>
                <w:rStyle w:val="Hipervnculo"/>
                <w:rFonts w:cstheme="minorHAnsi"/>
                <w:noProof/>
              </w:rPr>
              <w:t>Protocolo de pruebas</w:t>
            </w:r>
            <w:r w:rsidR="00477AA1">
              <w:rPr>
                <w:noProof/>
                <w:webHidden/>
              </w:rPr>
              <w:tab/>
            </w:r>
            <w:r w:rsidR="00477AA1">
              <w:rPr>
                <w:noProof/>
                <w:webHidden/>
              </w:rPr>
              <w:fldChar w:fldCharType="begin"/>
            </w:r>
            <w:r w:rsidR="00477AA1">
              <w:rPr>
                <w:noProof/>
                <w:webHidden/>
              </w:rPr>
              <w:instrText xml:space="preserve"> PAGEREF _Toc75351378 \h </w:instrText>
            </w:r>
            <w:r w:rsidR="00477AA1">
              <w:rPr>
                <w:noProof/>
                <w:webHidden/>
              </w:rPr>
            </w:r>
            <w:r w:rsidR="00477AA1">
              <w:rPr>
                <w:noProof/>
                <w:webHidden/>
              </w:rPr>
              <w:fldChar w:fldCharType="separate"/>
            </w:r>
            <w:r w:rsidR="00477AA1">
              <w:rPr>
                <w:noProof/>
                <w:webHidden/>
              </w:rPr>
              <w:t>5</w:t>
            </w:r>
            <w:r w:rsidR="00477AA1">
              <w:rPr>
                <w:noProof/>
                <w:webHidden/>
              </w:rPr>
              <w:fldChar w:fldCharType="end"/>
            </w:r>
          </w:hyperlink>
        </w:p>
        <w:p w14:paraId="1AE91EFF" w14:textId="77777777" w:rsidR="00477AA1" w:rsidRDefault="00EF3E46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hAnsiTheme="minorHAnsi" w:cstheme="minorBidi"/>
              <w:noProof/>
              <w:sz w:val="22"/>
              <w:szCs w:val="22"/>
              <w:lang w:eastAsia="es-CO"/>
            </w:rPr>
          </w:pPr>
          <w:hyperlink w:anchor="_Toc75351379" w:history="1">
            <w:r w:rsidR="00477AA1" w:rsidRPr="003206CD">
              <w:rPr>
                <w:rStyle w:val="Hipervnculo"/>
                <w:rFonts w:cstheme="minorHAnsi"/>
                <w:noProof/>
              </w:rPr>
              <w:t>4</w:t>
            </w:r>
            <w:r w:rsidR="00477AA1">
              <w:rPr>
                <w:rFonts w:asciiTheme="minorHAnsi" w:hAnsiTheme="minorHAnsi" w:cstheme="minorBidi"/>
                <w:noProof/>
                <w:sz w:val="22"/>
                <w:szCs w:val="22"/>
                <w:lang w:eastAsia="es-CO"/>
              </w:rPr>
              <w:tab/>
            </w:r>
            <w:r w:rsidR="00477AA1" w:rsidRPr="003206CD">
              <w:rPr>
                <w:rStyle w:val="Hipervnculo"/>
                <w:rFonts w:cstheme="minorHAnsi"/>
                <w:noProof/>
              </w:rPr>
              <w:t>DISEÑO TÉCNICO</w:t>
            </w:r>
            <w:r w:rsidR="00477AA1">
              <w:rPr>
                <w:noProof/>
                <w:webHidden/>
              </w:rPr>
              <w:tab/>
            </w:r>
            <w:r w:rsidR="00477AA1">
              <w:rPr>
                <w:noProof/>
                <w:webHidden/>
              </w:rPr>
              <w:fldChar w:fldCharType="begin"/>
            </w:r>
            <w:r w:rsidR="00477AA1">
              <w:rPr>
                <w:noProof/>
                <w:webHidden/>
              </w:rPr>
              <w:instrText xml:space="preserve"> PAGEREF _Toc75351379 \h </w:instrText>
            </w:r>
            <w:r w:rsidR="00477AA1">
              <w:rPr>
                <w:noProof/>
                <w:webHidden/>
              </w:rPr>
            </w:r>
            <w:r w:rsidR="00477AA1">
              <w:rPr>
                <w:noProof/>
                <w:webHidden/>
              </w:rPr>
              <w:fldChar w:fldCharType="separate"/>
            </w:r>
            <w:r w:rsidR="00477AA1">
              <w:rPr>
                <w:noProof/>
                <w:webHidden/>
              </w:rPr>
              <w:t>5</w:t>
            </w:r>
            <w:r w:rsidR="00477AA1">
              <w:rPr>
                <w:noProof/>
                <w:webHidden/>
              </w:rPr>
              <w:fldChar w:fldCharType="end"/>
            </w:r>
          </w:hyperlink>
        </w:p>
        <w:p w14:paraId="7C56CAA4" w14:textId="77777777" w:rsidR="00477AA1" w:rsidRDefault="00EF3E46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hAnsiTheme="minorHAnsi" w:cstheme="minorBidi"/>
              <w:noProof/>
              <w:sz w:val="22"/>
              <w:szCs w:val="22"/>
              <w:lang w:eastAsia="es-CO"/>
            </w:rPr>
          </w:pPr>
          <w:hyperlink w:anchor="_Toc75351380" w:history="1">
            <w:r w:rsidR="00477AA1" w:rsidRPr="003206CD">
              <w:rPr>
                <w:rStyle w:val="Hipervnculo"/>
                <w:rFonts w:cstheme="minorHAnsi"/>
                <w:noProof/>
              </w:rPr>
              <w:t>5</w:t>
            </w:r>
            <w:r w:rsidR="00477AA1">
              <w:rPr>
                <w:rFonts w:asciiTheme="minorHAnsi" w:hAnsiTheme="minorHAnsi" w:cstheme="minorBidi"/>
                <w:noProof/>
                <w:sz w:val="22"/>
                <w:szCs w:val="22"/>
                <w:lang w:eastAsia="es-CO"/>
              </w:rPr>
              <w:tab/>
            </w:r>
            <w:r w:rsidR="00477AA1" w:rsidRPr="003206CD">
              <w:rPr>
                <w:rStyle w:val="Hipervnculo"/>
                <w:rFonts w:cstheme="minorHAnsi"/>
                <w:noProof/>
              </w:rPr>
              <w:t>CONCLUSIÓN</w:t>
            </w:r>
            <w:r w:rsidR="00477AA1">
              <w:rPr>
                <w:noProof/>
                <w:webHidden/>
              </w:rPr>
              <w:tab/>
            </w:r>
            <w:r w:rsidR="00477AA1">
              <w:rPr>
                <w:noProof/>
                <w:webHidden/>
              </w:rPr>
              <w:fldChar w:fldCharType="begin"/>
            </w:r>
            <w:r w:rsidR="00477AA1">
              <w:rPr>
                <w:noProof/>
                <w:webHidden/>
              </w:rPr>
              <w:instrText xml:space="preserve"> PAGEREF _Toc75351380 \h </w:instrText>
            </w:r>
            <w:r w:rsidR="00477AA1">
              <w:rPr>
                <w:noProof/>
                <w:webHidden/>
              </w:rPr>
            </w:r>
            <w:r w:rsidR="00477AA1">
              <w:rPr>
                <w:noProof/>
                <w:webHidden/>
              </w:rPr>
              <w:fldChar w:fldCharType="separate"/>
            </w:r>
            <w:r w:rsidR="00477AA1">
              <w:rPr>
                <w:noProof/>
                <w:webHidden/>
              </w:rPr>
              <w:t>6</w:t>
            </w:r>
            <w:r w:rsidR="00477AA1">
              <w:rPr>
                <w:noProof/>
                <w:webHidden/>
              </w:rPr>
              <w:fldChar w:fldCharType="end"/>
            </w:r>
          </w:hyperlink>
        </w:p>
        <w:p w14:paraId="28A8E3A6" w14:textId="77777777" w:rsidR="00477AA1" w:rsidRDefault="00EF3E46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hAnsiTheme="minorHAnsi" w:cstheme="minorBidi"/>
              <w:noProof/>
              <w:sz w:val="22"/>
              <w:szCs w:val="22"/>
              <w:lang w:eastAsia="es-CO"/>
            </w:rPr>
          </w:pPr>
          <w:hyperlink w:anchor="_Toc75351381" w:history="1">
            <w:r w:rsidR="00477AA1" w:rsidRPr="003206CD">
              <w:rPr>
                <w:rStyle w:val="Hipervnculo"/>
                <w:rFonts w:cstheme="minorHAnsi"/>
                <w:noProof/>
              </w:rPr>
              <w:t>6</w:t>
            </w:r>
            <w:r w:rsidR="00477AA1">
              <w:rPr>
                <w:rFonts w:asciiTheme="minorHAnsi" w:hAnsiTheme="minorHAnsi" w:cstheme="minorBidi"/>
                <w:noProof/>
                <w:sz w:val="22"/>
                <w:szCs w:val="22"/>
                <w:lang w:eastAsia="es-CO"/>
              </w:rPr>
              <w:tab/>
            </w:r>
            <w:r w:rsidR="00477AA1" w:rsidRPr="003206CD">
              <w:rPr>
                <w:rStyle w:val="Hipervnculo"/>
                <w:rFonts w:cstheme="minorHAnsi"/>
                <w:noProof/>
              </w:rPr>
              <w:t>ACEPTACIÓN</w:t>
            </w:r>
            <w:r w:rsidR="00477AA1">
              <w:rPr>
                <w:noProof/>
                <w:webHidden/>
              </w:rPr>
              <w:tab/>
            </w:r>
            <w:r w:rsidR="00477AA1">
              <w:rPr>
                <w:noProof/>
                <w:webHidden/>
              </w:rPr>
              <w:fldChar w:fldCharType="begin"/>
            </w:r>
            <w:r w:rsidR="00477AA1">
              <w:rPr>
                <w:noProof/>
                <w:webHidden/>
              </w:rPr>
              <w:instrText xml:space="preserve"> PAGEREF _Toc75351381 \h </w:instrText>
            </w:r>
            <w:r w:rsidR="00477AA1">
              <w:rPr>
                <w:noProof/>
                <w:webHidden/>
              </w:rPr>
            </w:r>
            <w:r w:rsidR="00477AA1">
              <w:rPr>
                <w:noProof/>
                <w:webHidden/>
              </w:rPr>
              <w:fldChar w:fldCharType="separate"/>
            </w:r>
            <w:r w:rsidR="00477AA1">
              <w:rPr>
                <w:noProof/>
                <w:webHidden/>
              </w:rPr>
              <w:t>6</w:t>
            </w:r>
            <w:r w:rsidR="00477AA1">
              <w:rPr>
                <w:noProof/>
                <w:webHidden/>
              </w:rPr>
              <w:fldChar w:fldCharType="end"/>
            </w:r>
          </w:hyperlink>
        </w:p>
        <w:p w14:paraId="2813747F" w14:textId="77777777" w:rsidR="00885411" w:rsidRPr="00E30D0A" w:rsidRDefault="00885411" w:rsidP="00885411">
          <w:pPr>
            <w:rPr>
              <w:rFonts w:asciiTheme="minorHAnsi" w:eastAsia="Kozuka Mincho Pro EL" w:hAnsiTheme="minorHAnsi" w:cstheme="minorHAnsi"/>
              <w:sz w:val="22"/>
              <w:szCs w:val="22"/>
            </w:rPr>
          </w:pPr>
          <w:r w:rsidRPr="00E30D0A">
            <w:rPr>
              <w:rFonts w:asciiTheme="minorHAnsi" w:eastAsia="Kozuka Mincho Pro EL" w:hAnsiTheme="minorHAnsi" w:cstheme="minorHAnsi"/>
              <w:b/>
              <w:bCs/>
              <w:sz w:val="22"/>
              <w:szCs w:val="22"/>
              <w:lang w:val="es-ES"/>
            </w:rPr>
            <w:fldChar w:fldCharType="end"/>
          </w:r>
        </w:p>
      </w:sdtContent>
    </w:sdt>
    <w:p w14:paraId="0D68ECA7" w14:textId="77777777" w:rsidR="00885411" w:rsidRPr="00E30D0A" w:rsidRDefault="00885411" w:rsidP="00885411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14:paraId="0D4B8535" w14:textId="77777777" w:rsidR="00885411" w:rsidRPr="00E30D0A" w:rsidRDefault="00885411" w:rsidP="00885411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14:paraId="2542011F" w14:textId="77777777" w:rsidR="00885411" w:rsidRPr="00E30D0A" w:rsidRDefault="00885411" w:rsidP="00885411">
      <w:pPr>
        <w:spacing w:line="240" w:lineRule="auto"/>
        <w:rPr>
          <w:rFonts w:asciiTheme="minorHAnsi" w:eastAsia="Kozuka Gothic Pro EL" w:hAnsiTheme="minorHAnsi" w:cstheme="minorHAnsi"/>
          <w:sz w:val="22"/>
          <w:szCs w:val="22"/>
        </w:rPr>
      </w:pPr>
      <w:bookmarkStart w:id="2" w:name="_Toc7011824"/>
      <w:r w:rsidRPr="00E30D0A">
        <w:rPr>
          <w:rFonts w:asciiTheme="minorHAnsi" w:eastAsia="Kozuka Gothic Pro EL" w:hAnsiTheme="minorHAnsi" w:cstheme="minorHAnsi"/>
          <w:sz w:val="22"/>
          <w:szCs w:val="22"/>
        </w:rPr>
        <w:tab/>
      </w:r>
    </w:p>
    <w:p w14:paraId="7031C4F2" w14:textId="77777777" w:rsidR="00885411" w:rsidRPr="00E30D0A" w:rsidRDefault="00885411" w:rsidP="00885411">
      <w:pPr>
        <w:spacing w:line="240" w:lineRule="auto"/>
        <w:rPr>
          <w:rFonts w:asciiTheme="minorHAnsi" w:eastAsia="Kozuka Gothic Pro EL" w:hAnsiTheme="minorHAnsi" w:cstheme="minorHAnsi"/>
          <w:sz w:val="22"/>
          <w:szCs w:val="22"/>
        </w:rPr>
      </w:pPr>
    </w:p>
    <w:p w14:paraId="405D6B14" w14:textId="77777777" w:rsidR="00885411" w:rsidRPr="00E30D0A" w:rsidRDefault="00885411" w:rsidP="00885411">
      <w:pPr>
        <w:spacing w:line="240" w:lineRule="auto"/>
        <w:rPr>
          <w:rFonts w:asciiTheme="minorHAnsi" w:eastAsia="Kozuka Gothic Pro EL" w:hAnsiTheme="minorHAnsi" w:cstheme="minorHAnsi"/>
          <w:sz w:val="22"/>
          <w:szCs w:val="22"/>
        </w:rPr>
      </w:pPr>
    </w:p>
    <w:p w14:paraId="5AE1BF26" w14:textId="77777777" w:rsidR="00885411" w:rsidRPr="00E30D0A" w:rsidRDefault="00885411" w:rsidP="00885411">
      <w:pPr>
        <w:spacing w:line="240" w:lineRule="auto"/>
        <w:rPr>
          <w:rFonts w:asciiTheme="minorHAnsi" w:eastAsia="Kozuka Gothic Pro EL" w:hAnsiTheme="minorHAnsi" w:cstheme="minorHAnsi"/>
          <w:sz w:val="22"/>
          <w:szCs w:val="22"/>
        </w:rPr>
      </w:pPr>
    </w:p>
    <w:p w14:paraId="216EE953" w14:textId="77777777" w:rsidR="00885411" w:rsidRPr="00E30D0A" w:rsidRDefault="00885411" w:rsidP="00885411">
      <w:pPr>
        <w:spacing w:line="240" w:lineRule="auto"/>
        <w:rPr>
          <w:rFonts w:asciiTheme="minorHAnsi" w:eastAsia="Kozuka Gothic Pro EL" w:hAnsiTheme="minorHAnsi" w:cstheme="minorHAnsi"/>
          <w:sz w:val="22"/>
          <w:szCs w:val="22"/>
        </w:rPr>
      </w:pPr>
    </w:p>
    <w:p w14:paraId="36F9EACC" w14:textId="77777777" w:rsidR="00885411" w:rsidRPr="00E30D0A" w:rsidRDefault="00885411" w:rsidP="00885411">
      <w:pPr>
        <w:spacing w:line="240" w:lineRule="auto"/>
        <w:rPr>
          <w:rFonts w:asciiTheme="minorHAnsi" w:eastAsia="Kozuka Gothic Pro EL" w:hAnsiTheme="minorHAnsi" w:cstheme="minorHAnsi"/>
          <w:sz w:val="22"/>
          <w:szCs w:val="22"/>
        </w:rPr>
      </w:pPr>
    </w:p>
    <w:p w14:paraId="2CB15F30" w14:textId="77777777" w:rsidR="00885411" w:rsidRPr="00E30D0A" w:rsidRDefault="00885411" w:rsidP="00885411">
      <w:pPr>
        <w:spacing w:line="240" w:lineRule="auto"/>
        <w:rPr>
          <w:rFonts w:asciiTheme="minorHAnsi" w:eastAsia="Kozuka Gothic Pro EL" w:hAnsiTheme="minorHAnsi" w:cstheme="minorHAnsi"/>
          <w:sz w:val="22"/>
          <w:szCs w:val="22"/>
        </w:rPr>
      </w:pPr>
    </w:p>
    <w:p w14:paraId="2B9D8E6E" w14:textId="77777777" w:rsidR="00885411" w:rsidRPr="00E30D0A" w:rsidRDefault="00885411" w:rsidP="00885411">
      <w:pPr>
        <w:spacing w:line="240" w:lineRule="auto"/>
        <w:rPr>
          <w:rFonts w:asciiTheme="minorHAnsi" w:eastAsia="Kozuka Gothic Pro EL" w:hAnsiTheme="minorHAnsi" w:cstheme="minorHAnsi"/>
          <w:sz w:val="22"/>
          <w:szCs w:val="22"/>
        </w:rPr>
      </w:pPr>
    </w:p>
    <w:p w14:paraId="566DCB35" w14:textId="77777777" w:rsidR="00885411" w:rsidRPr="00E30D0A" w:rsidRDefault="00885411" w:rsidP="00885411">
      <w:pPr>
        <w:pStyle w:val="Ttulo1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Toc75351376"/>
      <w:r w:rsidRPr="00E30D0A">
        <w:rPr>
          <w:rFonts w:asciiTheme="minorHAnsi" w:hAnsiTheme="minorHAnsi" w:cstheme="minorHAnsi"/>
          <w:color w:val="auto"/>
          <w:sz w:val="22"/>
          <w:szCs w:val="22"/>
        </w:rPr>
        <w:lastRenderedPageBreak/>
        <w:t>INFORMACIÓN GENERAL DEL PROYECTO</w:t>
      </w:r>
      <w:bookmarkEnd w:id="2"/>
      <w:bookmarkEnd w:id="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9"/>
        <w:gridCol w:w="6519"/>
      </w:tblGrid>
      <w:tr w:rsidR="00885411" w:rsidRPr="00E30D0A" w14:paraId="41D5B667" w14:textId="77777777" w:rsidTr="00CD01FE"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4D198167" w14:textId="77777777" w:rsidR="00885411" w:rsidRPr="00E30D0A" w:rsidRDefault="00885411" w:rsidP="00CD01FE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0D0A">
              <w:rPr>
                <w:rFonts w:asciiTheme="minorHAnsi" w:hAnsiTheme="minorHAnsi" w:cstheme="minorHAnsi"/>
                <w:sz w:val="22"/>
                <w:szCs w:val="22"/>
              </w:rPr>
              <w:t>Nombre del proyecto:</w:t>
            </w:r>
          </w:p>
        </w:tc>
        <w:tc>
          <w:tcPr>
            <w:tcW w:w="3692" w:type="pct"/>
            <w:shd w:val="clear" w:color="auto" w:fill="auto"/>
            <w:vAlign w:val="center"/>
          </w:tcPr>
          <w:p w14:paraId="66861B64" w14:textId="227F4089" w:rsidR="00885411" w:rsidRPr="00E30D0A" w:rsidRDefault="00F64C16" w:rsidP="00CD01FE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1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Interoperabilidad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ES"/>
              </w:rPr>
              <w:t>Mi</w:t>
            </w:r>
            <w:r w:rsidRPr="00F64C16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ES"/>
              </w:rPr>
              <w:t xml:space="preserve">nisterio de vivienda y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ES"/>
              </w:rPr>
              <w:t>S</w:t>
            </w:r>
            <w:r w:rsidRPr="00F64C16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s-ES"/>
              </w:rPr>
              <w:t>uperintendencia de notariado y registro</w:t>
            </w:r>
          </w:p>
        </w:tc>
      </w:tr>
      <w:tr w:rsidR="00885411" w:rsidRPr="00E30D0A" w14:paraId="25641C14" w14:textId="77777777" w:rsidTr="00CD01FE"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3EC3568C" w14:textId="77777777" w:rsidR="00885411" w:rsidRPr="00E30D0A" w:rsidRDefault="00885411" w:rsidP="00CD01FE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0D0A">
              <w:rPr>
                <w:rFonts w:asciiTheme="minorHAnsi" w:hAnsiTheme="minorHAnsi" w:cstheme="minorHAnsi"/>
                <w:sz w:val="22"/>
                <w:szCs w:val="22"/>
              </w:rPr>
              <w:t>Patrocinadores:</w:t>
            </w:r>
          </w:p>
        </w:tc>
        <w:tc>
          <w:tcPr>
            <w:tcW w:w="3692" w:type="pct"/>
            <w:shd w:val="clear" w:color="auto" w:fill="auto"/>
            <w:vAlign w:val="center"/>
          </w:tcPr>
          <w:p w14:paraId="66DC1D7C" w14:textId="77777777" w:rsidR="00885411" w:rsidRPr="00E30D0A" w:rsidRDefault="00885411" w:rsidP="00CD01FE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885411" w:rsidRPr="00E30D0A" w14:paraId="57DEBCF8" w14:textId="77777777" w:rsidTr="00CD01FE"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0C95F2AD" w14:textId="77777777" w:rsidR="00885411" w:rsidRPr="00E30D0A" w:rsidRDefault="00885411" w:rsidP="00CD01FE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0D0A">
              <w:rPr>
                <w:rFonts w:asciiTheme="minorHAnsi" w:hAnsiTheme="minorHAnsi" w:cstheme="minorHAnsi"/>
                <w:sz w:val="22"/>
                <w:szCs w:val="22"/>
              </w:rPr>
              <w:t>Gerente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Coordinador</w:t>
            </w:r>
          </w:p>
        </w:tc>
        <w:tc>
          <w:tcPr>
            <w:tcW w:w="3692" w:type="pct"/>
            <w:shd w:val="clear" w:color="auto" w:fill="auto"/>
            <w:vAlign w:val="center"/>
          </w:tcPr>
          <w:p w14:paraId="6F8B8E4B" w14:textId="0850F713" w:rsidR="00885411" w:rsidRPr="00E30D0A" w:rsidRDefault="00DD4445" w:rsidP="00CD01FE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XXXXXXXX</w:t>
            </w:r>
            <w:r w:rsidR="00FD57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54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85411" w:rsidRPr="00E30D0A" w14:paraId="5F5AA1E8" w14:textId="77777777" w:rsidTr="00CD01FE"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17045B53" w14:textId="77777777" w:rsidR="00885411" w:rsidRPr="00E30D0A" w:rsidRDefault="00885411" w:rsidP="00CD01FE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0D0A">
              <w:rPr>
                <w:rFonts w:asciiTheme="minorHAnsi" w:hAnsiTheme="minorHAnsi" w:cstheme="minorHAnsi"/>
                <w:sz w:val="22"/>
                <w:szCs w:val="22"/>
              </w:rPr>
              <w:t>Fecha:</w:t>
            </w:r>
            <w:r w:rsidRPr="00E30D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92" w:type="pct"/>
            <w:shd w:val="clear" w:color="auto" w:fill="auto"/>
            <w:vAlign w:val="center"/>
          </w:tcPr>
          <w:p w14:paraId="1D3041D7" w14:textId="4B651E88" w:rsidR="00885411" w:rsidRPr="00E30D0A" w:rsidRDefault="00DD4445" w:rsidP="00F64C1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 w:rsidR="0088541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="0088541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AAAA</w:t>
            </w:r>
          </w:p>
        </w:tc>
      </w:tr>
    </w:tbl>
    <w:p w14:paraId="33022217" w14:textId="77777777" w:rsidR="00885411" w:rsidRPr="00E30D0A" w:rsidRDefault="00885411" w:rsidP="00885411">
      <w:pPr>
        <w:rPr>
          <w:rFonts w:asciiTheme="minorHAnsi" w:hAnsiTheme="minorHAnsi" w:cstheme="minorHAnsi"/>
          <w:sz w:val="22"/>
          <w:szCs w:val="22"/>
        </w:rPr>
      </w:pPr>
    </w:p>
    <w:p w14:paraId="73E299E7" w14:textId="77777777" w:rsidR="00885411" w:rsidRPr="00E30D0A" w:rsidRDefault="00885411" w:rsidP="00885411">
      <w:pPr>
        <w:pStyle w:val="Ttulo1"/>
        <w:keepNext w:val="0"/>
        <w:keepLines w:val="0"/>
        <w:pageBreakBefore w:val="0"/>
        <w:spacing w:before="0" w:after="120" w:line="240" w:lineRule="auto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h.1fob9te" w:colFirst="0" w:colLast="0"/>
      <w:bookmarkStart w:id="5" w:name="h.3znysh7" w:colFirst="0" w:colLast="0"/>
      <w:bookmarkStart w:id="6" w:name="_Toc433640946"/>
      <w:bookmarkStart w:id="7" w:name="_Toc75351377"/>
      <w:bookmarkStart w:id="8" w:name="_Toc357952272"/>
      <w:bookmarkStart w:id="9" w:name="_Toc325864059"/>
      <w:bookmarkStart w:id="10" w:name="_Toc196394939"/>
      <w:bookmarkStart w:id="11" w:name="_Toc196394935"/>
      <w:bookmarkStart w:id="12" w:name="_Toc196394931"/>
      <w:bookmarkEnd w:id="4"/>
      <w:bookmarkEnd w:id="5"/>
      <w:r w:rsidRPr="00E30D0A">
        <w:rPr>
          <w:rFonts w:asciiTheme="minorHAnsi" w:hAnsiTheme="minorHAnsi" w:cstheme="minorHAnsi"/>
          <w:color w:val="auto"/>
          <w:sz w:val="22"/>
          <w:szCs w:val="22"/>
        </w:rPr>
        <w:t>ENTREGABLES</w:t>
      </w:r>
      <w:bookmarkEnd w:id="6"/>
      <w:bookmarkEnd w:id="7"/>
    </w:p>
    <w:p w14:paraId="5737330B" w14:textId="77777777" w:rsidR="00885411" w:rsidRPr="00E30D0A" w:rsidRDefault="00885411" w:rsidP="008854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9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"/>
        <w:gridCol w:w="3596"/>
        <w:gridCol w:w="4626"/>
      </w:tblGrid>
      <w:tr w:rsidR="00885411" w:rsidRPr="00E30D0A" w14:paraId="61C9E910" w14:textId="77777777" w:rsidTr="00CD01FE">
        <w:tc>
          <w:tcPr>
            <w:tcW w:w="8899" w:type="dxa"/>
            <w:gridSpan w:val="3"/>
            <w:shd w:val="clear" w:color="auto" w:fill="F2F2F2"/>
          </w:tcPr>
          <w:p w14:paraId="7BAE1E36" w14:textId="77777777" w:rsidR="00885411" w:rsidRPr="00E30D0A" w:rsidRDefault="00885411" w:rsidP="00CD01FE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0D0A">
              <w:rPr>
                <w:rFonts w:asciiTheme="minorHAnsi" w:hAnsiTheme="minorHAnsi" w:cstheme="minorHAnsi"/>
                <w:sz w:val="22"/>
                <w:szCs w:val="22"/>
              </w:rPr>
              <w:t>Entregables de la dirección de proyectos – alcance del proyecto</w:t>
            </w:r>
          </w:p>
        </w:tc>
      </w:tr>
      <w:tr w:rsidR="00885411" w:rsidRPr="00E30D0A" w14:paraId="692B9C56" w14:textId="77777777" w:rsidTr="00CD01FE">
        <w:tc>
          <w:tcPr>
            <w:tcW w:w="677" w:type="dxa"/>
          </w:tcPr>
          <w:p w14:paraId="19FEF6F0" w14:textId="77777777" w:rsidR="00885411" w:rsidRPr="00E30D0A" w:rsidRDefault="00885411" w:rsidP="00CD01FE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0D0A"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3596" w:type="dxa"/>
          </w:tcPr>
          <w:p w14:paraId="65540CC8" w14:textId="77777777" w:rsidR="00885411" w:rsidRPr="00E30D0A" w:rsidRDefault="00885411" w:rsidP="00CD01FE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0D0A">
              <w:rPr>
                <w:rFonts w:asciiTheme="minorHAnsi" w:hAnsiTheme="minorHAnsi" w:cstheme="minorHAnsi"/>
                <w:sz w:val="22"/>
                <w:szCs w:val="22"/>
              </w:rPr>
              <w:t>Componente/Paquete</w:t>
            </w:r>
          </w:p>
        </w:tc>
        <w:tc>
          <w:tcPr>
            <w:tcW w:w="4626" w:type="dxa"/>
          </w:tcPr>
          <w:p w14:paraId="647B4C51" w14:textId="77777777" w:rsidR="00885411" w:rsidRPr="00E30D0A" w:rsidRDefault="00885411" w:rsidP="00CD01FE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0D0A">
              <w:rPr>
                <w:rFonts w:asciiTheme="minorHAnsi" w:hAnsiTheme="minorHAnsi" w:cstheme="minorHAnsi"/>
                <w:sz w:val="22"/>
                <w:szCs w:val="22"/>
              </w:rPr>
              <w:t>Entregable</w:t>
            </w:r>
          </w:p>
        </w:tc>
      </w:tr>
      <w:tr w:rsidR="00885411" w:rsidRPr="00E30D0A" w14:paraId="41D9496B" w14:textId="77777777" w:rsidTr="00CD01FE">
        <w:tc>
          <w:tcPr>
            <w:tcW w:w="677" w:type="dxa"/>
            <w:vAlign w:val="center"/>
          </w:tcPr>
          <w:p w14:paraId="49197213" w14:textId="77777777" w:rsidR="00885411" w:rsidRPr="00E30D0A" w:rsidRDefault="00885411" w:rsidP="008854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vAlign w:val="center"/>
          </w:tcPr>
          <w:p w14:paraId="703A0CC7" w14:textId="77777777" w:rsidR="00885411" w:rsidRPr="00DD4445" w:rsidRDefault="00885411" w:rsidP="00CD01FE">
            <w:pPr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D44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Iniciación.</w:t>
            </w:r>
          </w:p>
        </w:tc>
        <w:tc>
          <w:tcPr>
            <w:tcW w:w="4626" w:type="dxa"/>
          </w:tcPr>
          <w:p w14:paraId="7E09323D" w14:textId="77777777" w:rsidR="00885411" w:rsidRPr="00DD4445" w:rsidRDefault="00885411" w:rsidP="00CD01FE">
            <w:pPr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D44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N/A</w:t>
            </w:r>
          </w:p>
        </w:tc>
      </w:tr>
      <w:tr w:rsidR="00885411" w:rsidRPr="00E30D0A" w14:paraId="51397D79" w14:textId="77777777" w:rsidTr="00CD01FE">
        <w:tc>
          <w:tcPr>
            <w:tcW w:w="677" w:type="dxa"/>
            <w:vAlign w:val="center"/>
          </w:tcPr>
          <w:p w14:paraId="47E26011" w14:textId="77777777" w:rsidR="00885411" w:rsidRPr="00E30D0A" w:rsidRDefault="00885411" w:rsidP="008854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vAlign w:val="center"/>
          </w:tcPr>
          <w:p w14:paraId="528C4FFB" w14:textId="2F7A7DA5" w:rsidR="00885411" w:rsidRPr="00DD4445" w:rsidRDefault="00BC0D90" w:rsidP="00CD01FE">
            <w:pPr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D44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Análisis</w:t>
            </w:r>
            <w:r w:rsidR="00885411" w:rsidRPr="00DD44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4626" w:type="dxa"/>
          </w:tcPr>
          <w:p w14:paraId="6BE527EC" w14:textId="77777777" w:rsidR="00885411" w:rsidRPr="00DD4445" w:rsidRDefault="00885411" w:rsidP="00CD01FE">
            <w:pPr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D44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N/A</w:t>
            </w:r>
          </w:p>
        </w:tc>
      </w:tr>
      <w:tr w:rsidR="00BC0D90" w:rsidRPr="00E30D0A" w14:paraId="40E8205C" w14:textId="77777777" w:rsidTr="00CD01FE">
        <w:tc>
          <w:tcPr>
            <w:tcW w:w="677" w:type="dxa"/>
            <w:vAlign w:val="center"/>
          </w:tcPr>
          <w:p w14:paraId="1EB94C53" w14:textId="77777777" w:rsidR="00BC0D90" w:rsidRPr="00E30D0A" w:rsidRDefault="00BC0D90" w:rsidP="008854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vAlign w:val="center"/>
          </w:tcPr>
          <w:p w14:paraId="45B1DA4D" w14:textId="783D70AD" w:rsidR="00BC0D90" w:rsidRPr="00DD4445" w:rsidRDefault="00BC0D90" w:rsidP="00CD01FE">
            <w:pPr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D44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Ejecución</w:t>
            </w:r>
          </w:p>
        </w:tc>
        <w:tc>
          <w:tcPr>
            <w:tcW w:w="4626" w:type="dxa"/>
          </w:tcPr>
          <w:p w14:paraId="5310A71F" w14:textId="77777777" w:rsidR="00BC0D90" w:rsidRPr="00DD4445" w:rsidRDefault="00BC0D90" w:rsidP="00CD01FE">
            <w:pPr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85411" w:rsidRPr="00E30D0A" w14:paraId="1B73AD3F" w14:textId="77777777" w:rsidTr="00CD01FE">
        <w:tc>
          <w:tcPr>
            <w:tcW w:w="677" w:type="dxa"/>
            <w:vAlign w:val="center"/>
          </w:tcPr>
          <w:p w14:paraId="258F64CC" w14:textId="77777777" w:rsidR="00885411" w:rsidRPr="00E30D0A" w:rsidRDefault="00885411" w:rsidP="008854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vAlign w:val="center"/>
          </w:tcPr>
          <w:p w14:paraId="091AB7C9" w14:textId="4BEF0B09" w:rsidR="00885411" w:rsidRPr="00DD4445" w:rsidRDefault="00BC0D90" w:rsidP="00CD01FE">
            <w:pPr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D44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Ambiente preproducción</w:t>
            </w:r>
          </w:p>
        </w:tc>
        <w:tc>
          <w:tcPr>
            <w:tcW w:w="4626" w:type="dxa"/>
          </w:tcPr>
          <w:p w14:paraId="769E9AA1" w14:textId="77777777" w:rsidR="00885411" w:rsidRPr="00DD4445" w:rsidRDefault="001E3CFE" w:rsidP="00885411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D44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Protocolo de pruebas</w:t>
            </w:r>
          </w:p>
          <w:p w14:paraId="4A77555E" w14:textId="77777777" w:rsidR="001E3CFE" w:rsidRPr="00DD4445" w:rsidRDefault="001E3CFE" w:rsidP="00885411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D44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Protocolo de intercambio de información</w:t>
            </w:r>
          </w:p>
          <w:p w14:paraId="3CDD9396" w14:textId="1299B00C" w:rsidR="001E3CFE" w:rsidRPr="00DD4445" w:rsidRDefault="001E3CFE" w:rsidP="00885411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D44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Diseño técnico</w:t>
            </w:r>
          </w:p>
        </w:tc>
      </w:tr>
      <w:tr w:rsidR="00885411" w:rsidRPr="00E30D0A" w14:paraId="493148B9" w14:textId="77777777" w:rsidTr="00CD01FE">
        <w:tc>
          <w:tcPr>
            <w:tcW w:w="677" w:type="dxa"/>
            <w:vAlign w:val="center"/>
          </w:tcPr>
          <w:p w14:paraId="3FCA15DD" w14:textId="5F12C659" w:rsidR="00885411" w:rsidRPr="00E30D0A" w:rsidRDefault="00885411" w:rsidP="008854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vAlign w:val="center"/>
          </w:tcPr>
          <w:p w14:paraId="46B5A02B" w14:textId="328B254B" w:rsidR="00885411" w:rsidRPr="00DD4445" w:rsidRDefault="00BC0D90" w:rsidP="00CD01FE">
            <w:pPr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D44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Ambiente producción</w:t>
            </w:r>
          </w:p>
        </w:tc>
        <w:tc>
          <w:tcPr>
            <w:tcW w:w="4626" w:type="dxa"/>
          </w:tcPr>
          <w:p w14:paraId="40CE6624" w14:textId="77777777" w:rsidR="00885411" w:rsidRPr="00DD4445" w:rsidRDefault="00885411" w:rsidP="00CD01FE">
            <w:pPr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D44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N/A</w:t>
            </w:r>
          </w:p>
        </w:tc>
      </w:tr>
      <w:tr w:rsidR="00885411" w:rsidRPr="00E30D0A" w14:paraId="744A943F" w14:textId="77777777" w:rsidTr="00CD01FE">
        <w:tc>
          <w:tcPr>
            <w:tcW w:w="677" w:type="dxa"/>
            <w:vAlign w:val="center"/>
          </w:tcPr>
          <w:p w14:paraId="02BFAC4A" w14:textId="77777777" w:rsidR="00885411" w:rsidRPr="00E30D0A" w:rsidRDefault="00885411" w:rsidP="008854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6" w:type="dxa"/>
            <w:vAlign w:val="center"/>
          </w:tcPr>
          <w:p w14:paraId="0E414683" w14:textId="77777777" w:rsidR="00885411" w:rsidRPr="00DD4445" w:rsidRDefault="00885411" w:rsidP="00CD01FE">
            <w:pPr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D44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Cierre del proyecto.</w:t>
            </w:r>
          </w:p>
        </w:tc>
        <w:tc>
          <w:tcPr>
            <w:tcW w:w="4626" w:type="dxa"/>
          </w:tcPr>
          <w:p w14:paraId="5F37A1E4" w14:textId="63750944" w:rsidR="00885411" w:rsidRPr="00DD4445" w:rsidRDefault="00885411" w:rsidP="00FD5765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D44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Acta de cierre de proyecto</w:t>
            </w:r>
          </w:p>
        </w:tc>
      </w:tr>
    </w:tbl>
    <w:p w14:paraId="6C262EB8" w14:textId="77777777" w:rsidR="00885411" w:rsidRDefault="00885411" w:rsidP="00885411">
      <w:pPr>
        <w:rPr>
          <w:rFonts w:asciiTheme="minorHAnsi" w:hAnsiTheme="minorHAnsi" w:cstheme="minorHAnsi"/>
          <w:sz w:val="22"/>
          <w:szCs w:val="22"/>
        </w:rPr>
      </w:pPr>
    </w:p>
    <w:p w14:paraId="0FDB302C" w14:textId="77777777" w:rsidR="00885411" w:rsidRDefault="00885411" w:rsidP="00885411">
      <w:pPr>
        <w:spacing w:after="120"/>
        <w:jc w:val="left"/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</w:pPr>
      <w:bookmarkStart w:id="13" w:name="_Toc433640953"/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6D3CE0A" w14:textId="79B221B8" w:rsidR="00885411" w:rsidRDefault="001E3CFE" w:rsidP="00885411">
      <w:pPr>
        <w:pStyle w:val="Ttulo1"/>
        <w:keepNext w:val="0"/>
        <w:keepLines w:val="0"/>
        <w:pageBreakBefore w:val="0"/>
        <w:spacing w:before="0" w:after="120" w:line="240" w:lineRule="auto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4" w:name="_Toc75351378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Protocolo de pruebas</w:t>
      </w:r>
      <w:bookmarkEnd w:id="14"/>
    </w:p>
    <w:p w14:paraId="66944F77" w14:textId="77777777" w:rsidR="00885411" w:rsidRDefault="00885411" w:rsidP="00885411">
      <w:pPr>
        <w:rPr>
          <w:rFonts w:asciiTheme="minorHAnsi" w:hAnsiTheme="minorHAnsi" w:cstheme="minorHAnsi"/>
          <w:sz w:val="22"/>
          <w:szCs w:val="22"/>
        </w:rPr>
      </w:pPr>
    </w:p>
    <w:p w14:paraId="0E092C32" w14:textId="394EFFD2" w:rsidR="00D03085" w:rsidRDefault="00885411" w:rsidP="00885411">
      <w:pPr>
        <w:rPr>
          <w:rFonts w:asciiTheme="minorHAnsi" w:hAnsiTheme="minorHAnsi" w:cstheme="minorHAnsi"/>
          <w:sz w:val="22"/>
          <w:szCs w:val="22"/>
        </w:rPr>
      </w:pPr>
      <w:r w:rsidRPr="00E67BE5">
        <w:rPr>
          <w:rFonts w:asciiTheme="minorHAnsi" w:hAnsiTheme="minorHAnsi" w:cstheme="minorHAnsi"/>
          <w:sz w:val="22"/>
          <w:szCs w:val="22"/>
        </w:rPr>
        <w:t xml:space="preserve">Durante </w:t>
      </w:r>
      <w:r>
        <w:rPr>
          <w:rFonts w:asciiTheme="minorHAnsi" w:hAnsiTheme="minorHAnsi" w:cstheme="minorHAnsi"/>
          <w:sz w:val="22"/>
          <w:szCs w:val="22"/>
        </w:rPr>
        <w:t xml:space="preserve">el proceso de </w:t>
      </w:r>
      <w:r w:rsidR="001E3CFE">
        <w:rPr>
          <w:rFonts w:asciiTheme="minorHAnsi" w:hAnsiTheme="minorHAnsi" w:cstheme="minorHAnsi"/>
          <w:sz w:val="22"/>
          <w:szCs w:val="22"/>
        </w:rPr>
        <w:t xml:space="preserve">la interoperabilidad entre </w:t>
      </w:r>
      <w:r w:rsidR="002B05E5">
        <w:rPr>
          <w:rFonts w:asciiTheme="minorHAnsi" w:hAnsiTheme="minorHAnsi" w:cstheme="minorHAnsi"/>
          <w:sz w:val="22"/>
          <w:szCs w:val="22"/>
        </w:rPr>
        <w:t>la entidad xxxx</w:t>
      </w:r>
      <w:r w:rsidR="001E3CFE" w:rsidRPr="00F64C16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t xml:space="preserve"> y </w:t>
      </w:r>
      <w:r w:rsidR="001E3CFE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t>S</w:t>
      </w:r>
      <w:r w:rsidR="001E3CFE" w:rsidRPr="00F64C16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s-ES"/>
        </w:rPr>
        <w:t>uperintendencia de notariado y registro</w:t>
      </w:r>
      <w:r w:rsidR="001E3CFE">
        <w:rPr>
          <w:rFonts w:asciiTheme="minorHAnsi" w:hAnsiTheme="minorHAnsi" w:cstheme="minorHAnsi"/>
          <w:sz w:val="22"/>
          <w:szCs w:val="22"/>
        </w:rPr>
        <w:t xml:space="preserve">, se generó el protocolo de pruebas para el ambiente preproducción. </w:t>
      </w:r>
    </w:p>
    <w:p w14:paraId="62B96F68" w14:textId="78A8B2AC" w:rsidR="00885411" w:rsidRDefault="001E3CFE" w:rsidP="008854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Este artefacto </w:t>
      </w:r>
      <w:r w:rsidR="00885411">
        <w:rPr>
          <w:rFonts w:asciiTheme="minorHAnsi" w:hAnsiTheme="minorHAnsi" w:cstheme="minorHAnsi"/>
          <w:sz w:val="22"/>
          <w:szCs w:val="22"/>
        </w:rPr>
        <w:t xml:space="preserve">se realizó para </w:t>
      </w:r>
      <w:r>
        <w:rPr>
          <w:rFonts w:asciiTheme="minorHAnsi" w:hAnsiTheme="minorHAnsi" w:cstheme="minorHAnsi"/>
          <w:sz w:val="22"/>
          <w:szCs w:val="22"/>
        </w:rPr>
        <w:t>los</w:t>
      </w:r>
      <w:r w:rsidR="00885411">
        <w:rPr>
          <w:rFonts w:asciiTheme="minorHAnsi" w:hAnsiTheme="minorHAnsi" w:cstheme="minorHAnsi"/>
          <w:sz w:val="22"/>
          <w:szCs w:val="22"/>
        </w:rPr>
        <w:t xml:space="preserve"> siguiente</w:t>
      </w:r>
      <w:r>
        <w:rPr>
          <w:rFonts w:asciiTheme="minorHAnsi" w:hAnsiTheme="minorHAnsi" w:cstheme="minorHAnsi"/>
          <w:sz w:val="22"/>
          <w:szCs w:val="22"/>
        </w:rPr>
        <w:t>s</w:t>
      </w:r>
      <w:r w:rsidR="00885411">
        <w:rPr>
          <w:rFonts w:asciiTheme="minorHAnsi" w:hAnsiTheme="minorHAnsi" w:cstheme="minorHAnsi"/>
          <w:sz w:val="22"/>
          <w:szCs w:val="22"/>
        </w:rPr>
        <w:t xml:space="preserve"> trámite</w:t>
      </w:r>
      <w:r>
        <w:rPr>
          <w:rFonts w:asciiTheme="minorHAnsi" w:hAnsiTheme="minorHAnsi" w:cstheme="minorHAnsi"/>
          <w:sz w:val="22"/>
          <w:szCs w:val="22"/>
        </w:rPr>
        <w:t>s</w:t>
      </w:r>
      <w:r w:rsidR="00885411">
        <w:rPr>
          <w:rFonts w:asciiTheme="minorHAnsi" w:hAnsiTheme="minorHAnsi" w:cstheme="minorHAnsi"/>
          <w:sz w:val="22"/>
          <w:szCs w:val="22"/>
        </w:rPr>
        <w:t>:</w:t>
      </w:r>
    </w:p>
    <w:p w14:paraId="341944EE" w14:textId="77777777" w:rsidR="001E3CFE" w:rsidRDefault="001E3CFE" w:rsidP="001E3CFE">
      <w:pPr>
        <w:pStyle w:val="PN1"/>
        <w:numPr>
          <w:ilvl w:val="0"/>
          <w:numId w:val="15"/>
        </w:numPr>
        <w:spacing w:before="0" w:after="0" w:line="360" w:lineRule="auto"/>
        <w:contextualSpacing w:val="0"/>
        <w:rPr>
          <w:rFonts w:asciiTheme="minorHAnsi" w:hAnsiTheme="minorHAnsi" w:cstheme="minorHAnsi"/>
          <w:lang w:eastAsia="es-ES"/>
        </w:rPr>
      </w:pPr>
      <w:r w:rsidRPr="00A03A49">
        <w:rPr>
          <w:rFonts w:asciiTheme="minorHAnsi" w:hAnsiTheme="minorHAnsi" w:cstheme="minorHAnsi"/>
        </w:rPr>
        <w:t>Consulta de índice de propietario actual por cédula</w:t>
      </w:r>
    </w:p>
    <w:p w14:paraId="48762CFD" w14:textId="77777777" w:rsidR="001E3CFE" w:rsidRPr="00A03A49" w:rsidRDefault="001E3CFE" w:rsidP="001E3CFE">
      <w:pPr>
        <w:pStyle w:val="PN1"/>
        <w:spacing w:before="0" w:after="0" w:line="360" w:lineRule="auto"/>
        <w:ind w:left="720"/>
        <w:contextualSpacing w:val="0"/>
        <w:rPr>
          <w:rFonts w:asciiTheme="minorHAnsi" w:hAnsiTheme="minorHAnsi" w:cstheme="minorHAnsi"/>
          <w:lang w:eastAsia="es-ES"/>
        </w:rPr>
      </w:pPr>
    </w:p>
    <w:p w14:paraId="52B027B3" w14:textId="35D9FCE1" w:rsidR="00885411" w:rsidRDefault="001E3CFE" w:rsidP="008854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continuación, se anexa el protocolo de pruebas p</w:t>
      </w:r>
      <w:r w:rsidR="005F23A8">
        <w:rPr>
          <w:rFonts w:asciiTheme="minorHAnsi" w:hAnsiTheme="minorHAnsi" w:cstheme="minorHAnsi"/>
          <w:sz w:val="22"/>
          <w:szCs w:val="22"/>
        </w:rPr>
        <w:t>ara el ambiente de preproducción.</w:t>
      </w:r>
    </w:p>
    <w:p w14:paraId="3D30D2C4" w14:textId="50F5A2DF" w:rsidR="00885411" w:rsidRDefault="0042632C" w:rsidP="009F0E9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Insertar </w:t>
      </w:r>
      <w:r w:rsidR="002B05E5">
        <w:rPr>
          <w:rFonts w:asciiTheme="minorHAnsi" w:hAnsiTheme="minorHAnsi" w:cstheme="minorHAnsi"/>
          <w:sz w:val="22"/>
          <w:szCs w:val="22"/>
        </w:rPr>
        <w:t xml:space="preserve">Archivo </w:t>
      </w:r>
      <w:r>
        <w:rPr>
          <w:rFonts w:asciiTheme="minorHAnsi" w:hAnsiTheme="minorHAnsi" w:cstheme="minorHAnsi"/>
          <w:sz w:val="22"/>
          <w:szCs w:val="22"/>
        </w:rPr>
        <w:t>(Objeto)</w:t>
      </w:r>
    </w:p>
    <w:p w14:paraId="15126D17" w14:textId="77777777" w:rsidR="00885411" w:rsidRDefault="00885411" w:rsidP="00885411">
      <w:pPr>
        <w:pStyle w:val="Ttulo1"/>
        <w:keepNext w:val="0"/>
        <w:keepLines w:val="0"/>
        <w:pageBreakBefore w:val="0"/>
        <w:spacing w:before="0" w:after="120" w:line="240" w:lineRule="auto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5" w:name="_Toc75351379"/>
      <w:r w:rsidRPr="008171D0">
        <w:rPr>
          <w:rFonts w:asciiTheme="minorHAnsi" w:hAnsiTheme="minorHAnsi" w:cstheme="minorHAnsi"/>
          <w:color w:val="auto"/>
          <w:sz w:val="22"/>
          <w:szCs w:val="22"/>
        </w:rPr>
        <w:t>DISEÑO TÉCNICO</w:t>
      </w:r>
      <w:bookmarkEnd w:id="15"/>
    </w:p>
    <w:p w14:paraId="7EEFD48F" w14:textId="77777777" w:rsidR="00885411" w:rsidRDefault="00885411" w:rsidP="00885411">
      <w:pPr>
        <w:rPr>
          <w:rFonts w:asciiTheme="minorHAnsi" w:hAnsiTheme="minorHAnsi" w:cstheme="minorHAnsi"/>
          <w:sz w:val="22"/>
          <w:szCs w:val="22"/>
        </w:rPr>
      </w:pPr>
    </w:p>
    <w:p w14:paraId="51BA5D8C" w14:textId="0A35D328" w:rsidR="00885411" w:rsidRDefault="00885411" w:rsidP="008854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el presente documento, se describen los contratos de servicios, aspectos técnicos, datos de </w:t>
      </w:r>
      <w:r w:rsidR="008D23D6">
        <w:rPr>
          <w:rFonts w:asciiTheme="minorHAnsi" w:hAnsiTheme="minorHAnsi" w:cstheme="minorHAnsi"/>
          <w:sz w:val="22"/>
          <w:szCs w:val="22"/>
        </w:rPr>
        <w:t xml:space="preserve">la interoperabilidad </w:t>
      </w:r>
      <w:r w:rsidR="005F23A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y se relacionan las URL’s de Producción.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F0E94" w14:paraId="487A1EB5" w14:textId="77777777" w:rsidTr="009F0E94">
        <w:tc>
          <w:tcPr>
            <w:tcW w:w="4527" w:type="dxa"/>
          </w:tcPr>
          <w:p w14:paraId="6BA9D131" w14:textId="224A005D" w:rsidR="009F0E94" w:rsidRPr="009F0E94" w:rsidRDefault="009F0E94" w:rsidP="00885411">
            <w:pPr>
              <w:pStyle w:val="Comentarios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F0E94">
              <w:rPr>
                <w:rFonts w:asciiTheme="minorHAnsi" w:hAnsiTheme="minorHAnsi" w:cstheme="minorHAnsi"/>
                <w:b/>
                <w:color w:val="auto"/>
              </w:rPr>
              <w:t>PRE-PRODUCCION</w:t>
            </w:r>
          </w:p>
        </w:tc>
        <w:tc>
          <w:tcPr>
            <w:tcW w:w="4527" w:type="dxa"/>
          </w:tcPr>
          <w:p w14:paraId="6CCB25E8" w14:textId="2BEAD831" w:rsidR="009F0E94" w:rsidRPr="009F0E94" w:rsidRDefault="009F0E94" w:rsidP="00885411">
            <w:pPr>
              <w:pStyle w:val="Comentarios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F0E94">
              <w:rPr>
                <w:rFonts w:asciiTheme="minorHAnsi" w:hAnsiTheme="minorHAnsi" w:cstheme="minorHAnsi"/>
                <w:b/>
                <w:color w:val="auto"/>
              </w:rPr>
              <w:t>PRODUCCION</w:t>
            </w:r>
          </w:p>
        </w:tc>
      </w:tr>
      <w:tr w:rsidR="009F0E94" w14:paraId="23345346" w14:textId="77777777" w:rsidTr="009F0E94">
        <w:tc>
          <w:tcPr>
            <w:tcW w:w="4527" w:type="dxa"/>
          </w:tcPr>
          <w:p w14:paraId="7AE1587E" w14:textId="77777777" w:rsidR="0042632C" w:rsidRDefault="0042632C" w:rsidP="004263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Insertar Archivo (Objeto)</w:t>
            </w:r>
          </w:p>
          <w:p w14:paraId="0FF8CF1D" w14:textId="7A761D33" w:rsidR="009F0E94" w:rsidRDefault="009F0E94" w:rsidP="00885411">
            <w:pPr>
              <w:pStyle w:val="Comentarios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27" w:type="dxa"/>
          </w:tcPr>
          <w:p w14:paraId="320CD688" w14:textId="77777777" w:rsidR="0042632C" w:rsidRDefault="0042632C" w:rsidP="004263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Insertar Archivo (Objeto)</w:t>
            </w:r>
          </w:p>
          <w:p w14:paraId="572E3857" w14:textId="5FE88008" w:rsidR="009F0E94" w:rsidRDefault="009F0E94" w:rsidP="00885411">
            <w:pPr>
              <w:pStyle w:val="Comentarios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5A39767" w14:textId="77777777" w:rsidR="00885411" w:rsidRDefault="00885411" w:rsidP="00885411">
      <w:pPr>
        <w:pStyle w:val="Comentarios"/>
        <w:jc w:val="center"/>
        <w:rPr>
          <w:rFonts w:asciiTheme="minorHAnsi" w:hAnsiTheme="minorHAnsi" w:cstheme="minorHAnsi"/>
          <w:color w:val="auto"/>
        </w:rPr>
      </w:pPr>
    </w:p>
    <w:p w14:paraId="1FF43891" w14:textId="4DF25124" w:rsidR="00885411" w:rsidRDefault="00885411" w:rsidP="00885411">
      <w:pPr>
        <w:pStyle w:val="Comentarios"/>
        <w:jc w:val="center"/>
        <w:rPr>
          <w:rFonts w:asciiTheme="minorHAnsi" w:eastAsiaTheme="majorEastAsia" w:hAnsiTheme="minorHAnsi" w:cstheme="minorHAnsi"/>
          <w:b/>
          <w:color w:val="auto"/>
        </w:rPr>
      </w:pPr>
    </w:p>
    <w:p w14:paraId="426F54EB" w14:textId="77777777" w:rsidR="008D23D6" w:rsidRPr="008D23D6" w:rsidRDefault="008D23D6" w:rsidP="00885411">
      <w:pPr>
        <w:pStyle w:val="Comentarios"/>
        <w:jc w:val="center"/>
        <w:rPr>
          <w:rFonts w:asciiTheme="minorHAnsi" w:eastAsiaTheme="majorEastAsia" w:hAnsiTheme="minorHAnsi" w:cstheme="minorHAnsi"/>
          <w:b/>
          <w:color w:val="auto"/>
        </w:rPr>
      </w:pPr>
    </w:p>
    <w:p w14:paraId="641FA0FA" w14:textId="61D0ED95" w:rsidR="008D23D6" w:rsidRPr="008D23D6" w:rsidRDefault="008D23D6" w:rsidP="008D23D6">
      <w:pPr>
        <w:pStyle w:val="Comentarios"/>
        <w:rPr>
          <w:rFonts w:asciiTheme="minorHAnsi" w:eastAsiaTheme="majorEastAsia" w:hAnsiTheme="minorHAnsi" w:cstheme="minorHAnsi"/>
          <w:b/>
          <w:color w:val="auto"/>
        </w:rPr>
      </w:pPr>
      <w:r w:rsidRPr="008D23D6">
        <w:rPr>
          <w:rFonts w:asciiTheme="minorHAnsi" w:eastAsiaTheme="majorEastAsia" w:hAnsiTheme="minorHAnsi" w:cstheme="minorHAnsi"/>
          <w:b/>
          <w:color w:val="auto"/>
        </w:rPr>
        <w:t>5.  PROTOCOLO DE INTERCAMBIO DE INFORMACIÓN</w:t>
      </w:r>
    </w:p>
    <w:p w14:paraId="11DB2BA6" w14:textId="77777777" w:rsidR="008D23D6" w:rsidRDefault="008D23D6" w:rsidP="008D23D6">
      <w:pPr>
        <w:pStyle w:val="Comentarios"/>
        <w:rPr>
          <w:rFonts w:asciiTheme="minorHAnsi" w:hAnsiTheme="minorHAnsi" w:cstheme="minorHAnsi"/>
          <w:color w:val="auto"/>
        </w:rPr>
      </w:pPr>
    </w:p>
    <w:p w14:paraId="73BC1CBB" w14:textId="21BD2D77" w:rsidR="008D23D6" w:rsidRDefault="008D23D6" w:rsidP="008D23D6">
      <w:pPr>
        <w:pStyle w:val="Comentarios"/>
        <w:rPr>
          <w:rFonts w:asciiTheme="minorHAnsi" w:eastAsiaTheme="minorEastAsia" w:hAnsiTheme="minorHAnsi" w:cstheme="minorHAnsi"/>
          <w:color w:val="auto"/>
          <w:lang w:eastAsia="zh-TW"/>
        </w:rPr>
      </w:pPr>
      <w:r>
        <w:rPr>
          <w:rFonts w:asciiTheme="minorHAnsi" w:eastAsiaTheme="minorEastAsia" w:hAnsiTheme="minorHAnsi" w:cstheme="minorHAnsi"/>
          <w:color w:val="auto"/>
          <w:lang w:eastAsia="zh-TW"/>
        </w:rPr>
        <w:t xml:space="preserve">El </w:t>
      </w:r>
      <w:r w:rsidRPr="008D23D6">
        <w:rPr>
          <w:rFonts w:asciiTheme="minorHAnsi" w:eastAsiaTheme="minorEastAsia" w:hAnsiTheme="minorHAnsi" w:cstheme="minorHAnsi"/>
          <w:color w:val="auto"/>
          <w:lang w:eastAsia="zh-TW"/>
        </w:rPr>
        <w:t xml:space="preserve">documento tiene </w:t>
      </w:r>
      <w:r>
        <w:rPr>
          <w:rFonts w:asciiTheme="minorHAnsi" w:eastAsiaTheme="minorEastAsia" w:hAnsiTheme="minorHAnsi" w:cstheme="minorHAnsi"/>
          <w:color w:val="auto"/>
          <w:lang w:eastAsia="zh-TW"/>
        </w:rPr>
        <w:t>como</w:t>
      </w:r>
      <w:r w:rsidRPr="008D23D6">
        <w:rPr>
          <w:rFonts w:asciiTheme="minorHAnsi" w:eastAsiaTheme="minorEastAsia" w:hAnsiTheme="minorHAnsi" w:cstheme="minorHAnsi"/>
          <w:color w:val="auto"/>
          <w:lang w:eastAsia="zh-TW"/>
        </w:rPr>
        <w:t xml:space="preserve"> objetivo </w:t>
      </w:r>
      <w:r>
        <w:rPr>
          <w:rFonts w:asciiTheme="minorHAnsi" w:eastAsiaTheme="minorEastAsia" w:hAnsiTheme="minorHAnsi" w:cstheme="minorHAnsi"/>
          <w:color w:val="auto"/>
          <w:lang w:eastAsia="zh-TW"/>
        </w:rPr>
        <w:t xml:space="preserve">mostrar la </w:t>
      </w:r>
      <w:r w:rsidRPr="008D23D6">
        <w:rPr>
          <w:rFonts w:asciiTheme="minorHAnsi" w:eastAsiaTheme="minorEastAsia" w:hAnsiTheme="minorHAnsi" w:cstheme="minorHAnsi"/>
          <w:color w:val="auto"/>
          <w:lang w:eastAsia="zh-TW"/>
        </w:rPr>
        <w:t xml:space="preserve">estrategia para el consumo y exposición del servicio WEB “Índices de propietarios” entre las entidades </w:t>
      </w:r>
      <w:r w:rsidR="0042632C">
        <w:rPr>
          <w:rFonts w:asciiTheme="minorHAnsi" w:eastAsiaTheme="minorEastAsia" w:hAnsiTheme="minorHAnsi" w:cstheme="minorHAnsi"/>
          <w:color w:val="auto"/>
          <w:lang w:eastAsia="zh-TW"/>
        </w:rPr>
        <w:t>XXXXX</w:t>
      </w:r>
      <w:r w:rsidRPr="008D23D6">
        <w:rPr>
          <w:rFonts w:asciiTheme="minorHAnsi" w:eastAsiaTheme="minorEastAsia" w:hAnsiTheme="minorHAnsi" w:cstheme="minorHAnsi"/>
          <w:color w:val="auto"/>
          <w:lang w:eastAsia="zh-TW"/>
        </w:rPr>
        <w:t xml:space="preserve"> y Superintendencia de Notariado y Registro (SNR)</w:t>
      </w:r>
    </w:p>
    <w:p w14:paraId="3F38FE68" w14:textId="77777777" w:rsidR="008D23D6" w:rsidRDefault="008D23D6" w:rsidP="008D23D6">
      <w:pPr>
        <w:pStyle w:val="Comentarios"/>
        <w:rPr>
          <w:rFonts w:asciiTheme="minorHAnsi" w:eastAsiaTheme="minorEastAsia" w:hAnsiTheme="minorHAnsi" w:cstheme="minorHAnsi"/>
          <w:color w:val="auto"/>
          <w:lang w:eastAsia="zh-TW"/>
        </w:rPr>
      </w:pPr>
    </w:p>
    <w:p w14:paraId="0884A7B0" w14:textId="77777777" w:rsidR="008D23D6" w:rsidRDefault="008D23D6" w:rsidP="008D23D6">
      <w:pPr>
        <w:pStyle w:val="Comentarios"/>
        <w:rPr>
          <w:rFonts w:asciiTheme="minorHAnsi" w:eastAsiaTheme="minorEastAsia" w:hAnsiTheme="minorHAnsi" w:cstheme="minorHAnsi"/>
          <w:color w:val="auto"/>
          <w:lang w:eastAsia="zh-TW"/>
        </w:rPr>
      </w:pPr>
    </w:p>
    <w:p w14:paraId="4C525656" w14:textId="77777777" w:rsidR="00762544" w:rsidRDefault="0042632C" w:rsidP="0042632C">
      <w:pPr>
        <w:jc w:val="center"/>
        <w:rPr>
          <w:rFonts w:asciiTheme="minorHAnsi" w:hAnsiTheme="minorHAnsi" w:cstheme="minorHAnsi"/>
          <w:sz w:val="22"/>
          <w:szCs w:val="22"/>
        </w:rPr>
        <w:sectPr w:rsidR="00762544" w:rsidSect="00C80227">
          <w:headerReference w:type="default" r:id="rId8"/>
          <w:footerReference w:type="default" r:id="rId9"/>
          <w:pgSz w:w="12240" w:h="15840" w:code="1"/>
          <w:pgMar w:top="1701" w:right="1134" w:bottom="1701" w:left="2268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Insertar Archivo (Objeto)</w:t>
      </w:r>
    </w:p>
    <w:p w14:paraId="6421BE7C" w14:textId="7185E29A" w:rsidR="008D23D6" w:rsidRDefault="008D23D6" w:rsidP="009F0E94">
      <w:pPr>
        <w:pStyle w:val="Comentarios"/>
        <w:jc w:val="center"/>
        <w:rPr>
          <w:rFonts w:asciiTheme="minorHAnsi" w:eastAsiaTheme="minorEastAsia" w:hAnsiTheme="minorHAnsi" w:cstheme="minorHAnsi"/>
          <w:color w:val="auto"/>
          <w:lang w:eastAsia="zh-TW"/>
        </w:rPr>
      </w:pPr>
    </w:p>
    <w:p w14:paraId="3F1796CE" w14:textId="77777777" w:rsidR="00885411" w:rsidRPr="00E30D0A" w:rsidRDefault="00885411" w:rsidP="00885411">
      <w:pPr>
        <w:pStyle w:val="Ttulo1"/>
        <w:keepNext w:val="0"/>
        <w:keepLines w:val="0"/>
        <w:pageBreakBefore w:val="0"/>
        <w:spacing w:before="0" w:after="120" w:line="240" w:lineRule="auto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6" w:name="_Toc75351380"/>
      <w:r>
        <w:rPr>
          <w:rFonts w:asciiTheme="minorHAnsi" w:hAnsiTheme="minorHAnsi" w:cstheme="minorHAnsi"/>
          <w:color w:val="auto"/>
          <w:sz w:val="22"/>
          <w:szCs w:val="22"/>
        </w:rPr>
        <w:t>CONCLUSIÓN</w:t>
      </w:r>
      <w:bookmarkEnd w:id="16"/>
    </w:p>
    <w:p w14:paraId="555ED3B9" w14:textId="7B26FC9C" w:rsidR="00885411" w:rsidRDefault="00885411" w:rsidP="00885411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conformidad con los lineamientos establecidos entre las entidades, se da por finalizada la </w:t>
      </w:r>
      <w:r w:rsidR="008D23D6">
        <w:rPr>
          <w:rFonts w:asciiTheme="minorHAnsi" w:hAnsiTheme="minorHAnsi" w:cstheme="minorHAnsi"/>
          <w:sz w:val="22"/>
          <w:szCs w:val="22"/>
        </w:rPr>
        <w:t xml:space="preserve">interoperabilidad </w:t>
      </w:r>
      <w:r>
        <w:rPr>
          <w:rFonts w:asciiTheme="minorHAnsi" w:hAnsiTheme="minorHAnsi" w:cstheme="minorHAnsi"/>
          <w:sz w:val="22"/>
          <w:szCs w:val="22"/>
        </w:rPr>
        <w:t xml:space="preserve">del Servicio </w:t>
      </w:r>
      <w:r w:rsidR="00E72B22">
        <w:rPr>
          <w:rFonts w:asciiTheme="minorHAnsi" w:hAnsiTheme="minorHAnsi" w:cstheme="minorHAnsi"/>
          <w:sz w:val="22"/>
          <w:szCs w:val="22"/>
        </w:rPr>
        <w:t>Ciudadan</w:t>
      </w:r>
      <w:r w:rsidR="008D23D6">
        <w:rPr>
          <w:rFonts w:asciiTheme="minorHAnsi" w:hAnsiTheme="minorHAnsi" w:cstheme="minorHAnsi"/>
          <w:sz w:val="22"/>
          <w:szCs w:val="22"/>
        </w:rPr>
        <w:t>o</w:t>
      </w:r>
      <w:r w:rsidR="00E72B22">
        <w:rPr>
          <w:rFonts w:asciiTheme="minorHAnsi" w:hAnsiTheme="minorHAnsi" w:cstheme="minorHAnsi"/>
          <w:sz w:val="22"/>
          <w:szCs w:val="22"/>
        </w:rPr>
        <w:t xml:space="preserve"> Digital </w:t>
      </w:r>
      <w:r w:rsidR="008D23D6">
        <w:rPr>
          <w:rFonts w:asciiTheme="minorHAnsi" w:hAnsiTheme="minorHAnsi" w:cstheme="minorHAnsi"/>
          <w:sz w:val="22"/>
          <w:szCs w:val="22"/>
        </w:rPr>
        <w:t xml:space="preserve">entre las </w:t>
      </w:r>
      <w:r w:rsidR="008D23D6" w:rsidRPr="008D23D6">
        <w:rPr>
          <w:rFonts w:asciiTheme="minorHAnsi" w:hAnsiTheme="minorHAnsi" w:cstheme="minorHAnsi"/>
          <w:sz w:val="22"/>
          <w:szCs w:val="22"/>
        </w:rPr>
        <w:t xml:space="preserve">entidades </w:t>
      </w:r>
      <w:r w:rsidR="0042632C">
        <w:rPr>
          <w:rFonts w:asciiTheme="minorHAnsi" w:hAnsiTheme="minorHAnsi" w:cstheme="minorHAnsi"/>
          <w:sz w:val="22"/>
          <w:szCs w:val="22"/>
        </w:rPr>
        <w:t xml:space="preserve">XXXXX </w:t>
      </w:r>
      <w:r w:rsidR="008D23D6" w:rsidRPr="008D23D6">
        <w:rPr>
          <w:rFonts w:asciiTheme="minorHAnsi" w:hAnsiTheme="minorHAnsi" w:cstheme="minorHAnsi"/>
          <w:sz w:val="22"/>
          <w:szCs w:val="22"/>
        </w:rPr>
        <w:t>y Superintendencia de Notariado y Registro (SNR)</w:t>
      </w:r>
      <w:r w:rsidR="008D23D6">
        <w:rPr>
          <w:rFonts w:asciiTheme="minorHAnsi" w:hAnsiTheme="minorHAnsi" w:cstheme="minorHAnsi"/>
          <w:sz w:val="22"/>
          <w:szCs w:val="22"/>
        </w:rPr>
        <w:t>.</w:t>
      </w:r>
    </w:p>
    <w:p w14:paraId="410CA22C" w14:textId="5F677BF2" w:rsidR="009F0E94" w:rsidRDefault="009F0E94" w:rsidP="00885411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7C2AC206" w14:textId="77777777" w:rsidR="00885411" w:rsidRPr="00E30D0A" w:rsidRDefault="00885411" w:rsidP="00885411">
      <w:pPr>
        <w:pStyle w:val="Ttulo1"/>
        <w:keepNext w:val="0"/>
        <w:keepLines w:val="0"/>
        <w:pageBreakBefore w:val="0"/>
        <w:spacing w:before="0" w:after="120" w:line="240" w:lineRule="auto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7" w:name="_Toc75351381"/>
      <w:r w:rsidRPr="00E30D0A">
        <w:rPr>
          <w:rFonts w:asciiTheme="minorHAnsi" w:hAnsiTheme="minorHAnsi" w:cstheme="minorHAnsi"/>
          <w:color w:val="auto"/>
          <w:sz w:val="22"/>
          <w:szCs w:val="22"/>
        </w:rPr>
        <w:t>ACEPTACIÓN</w:t>
      </w:r>
      <w:bookmarkEnd w:id="13"/>
      <w:bookmarkEnd w:id="17"/>
    </w:p>
    <w:p w14:paraId="6D925010" w14:textId="77777777" w:rsidR="0004173C" w:rsidRDefault="0004173C" w:rsidP="0004173C">
      <w:pPr>
        <w:spacing w:after="0"/>
        <w:rPr>
          <w:rFonts w:asciiTheme="minorHAnsi" w:hAnsiTheme="minorHAnsi" w:cstheme="minorHAnsi"/>
          <w:sz w:val="22"/>
          <w:szCs w:val="22"/>
        </w:rPr>
      </w:pPr>
      <w:bookmarkStart w:id="18" w:name="h.35nkun2" w:colFirst="0" w:colLast="0"/>
      <w:bookmarkEnd w:id="8"/>
      <w:bookmarkEnd w:id="9"/>
      <w:bookmarkEnd w:id="10"/>
      <w:bookmarkEnd w:id="11"/>
      <w:bookmarkEnd w:id="12"/>
      <w:bookmarkEnd w:id="18"/>
      <w:r w:rsidRPr="00E72B22">
        <w:rPr>
          <w:rFonts w:asciiTheme="minorHAnsi" w:hAnsiTheme="minorHAnsi" w:cstheme="minorHAnsi"/>
          <w:sz w:val="22"/>
          <w:szCs w:val="22"/>
          <w:lang w:eastAsia="en-US"/>
        </w:rPr>
        <w:t>S</w:t>
      </w:r>
      <w:r>
        <w:rPr>
          <w:rFonts w:asciiTheme="minorHAnsi" w:hAnsiTheme="minorHAnsi" w:cstheme="minorHAnsi"/>
          <w:sz w:val="22"/>
          <w:szCs w:val="22"/>
          <w:lang w:eastAsia="en-US"/>
        </w:rPr>
        <w:t>e adjunta imagen del correo de cierre para la</w:t>
      </w:r>
      <w:r>
        <w:rPr>
          <w:rFonts w:asciiTheme="minorHAnsi" w:hAnsiTheme="minorHAnsi" w:cstheme="minorHAnsi"/>
          <w:sz w:val="22"/>
          <w:szCs w:val="22"/>
        </w:rPr>
        <w:t xml:space="preserve"> interoperabilidad del Servicio Ciudadano Digital entre las </w:t>
      </w:r>
      <w:r w:rsidRPr="008D23D6">
        <w:rPr>
          <w:rFonts w:asciiTheme="minorHAnsi" w:hAnsiTheme="minorHAnsi" w:cstheme="minorHAnsi"/>
          <w:sz w:val="22"/>
          <w:szCs w:val="22"/>
        </w:rPr>
        <w:t xml:space="preserve">entidades </w:t>
      </w:r>
      <w:r>
        <w:rPr>
          <w:rFonts w:asciiTheme="minorHAnsi" w:hAnsiTheme="minorHAnsi" w:cstheme="minorHAnsi"/>
          <w:sz w:val="22"/>
          <w:szCs w:val="22"/>
        </w:rPr>
        <w:t>XXXXXX</w:t>
      </w:r>
      <w:r w:rsidRPr="008D23D6">
        <w:rPr>
          <w:rFonts w:asciiTheme="minorHAnsi" w:hAnsiTheme="minorHAnsi" w:cstheme="minorHAnsi"/>
          <w:sz w:val="22"/>
          <w:szCs w:val="22"/>
        </w:rPr>
        <w:t xml:space="preserve"> y Superintendencia de Notariado y Registro (SNR)</w:t>
      </w:r>
      <w:r>
        <w:rPr>
          <w:rFonts w:asciiTheme="minorHAnsi" w:hAnsiTheme="minorHAnsi" w:cstheme="minorHAnsi"/>
          <w:sz w:val="22"/>
          <w:szCs w:val="22"/>
        </w:rPr>
        <w:t xml:space="preserve">, con el visto bueno por parte </w:t>
      </w:r>
    </w:p>
    <w:p w14:paraId="361CD4CF" w14:textId="2116604A" w:rsidR="0004173C" w:rsidRDefault="0004173C" w:rsidP="0004173C">
      <w:pPr>
        <w:spacing w:after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de las 2 entidades.</w:t>
      </w:r>
    </w:p>
    <w:p w14:paraId="62E6EFC1" w14:textId="73BABBBF" w:rsidR="009F0E94" w:rsidRDefault="009F0E94" w:rsidP="00E72B22">
      <w:pPr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41" w:rightFromText="141" w:bottomFromText="160" w:vertAnchor="text" w:horzAnchor="margin" w:tblpY="47"/>
        <w:tblOverlap w:val="never"/>
        <w:tblW w:w="878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413"/>
        <w:gridCol w:w="1418"/>
        <w:gridCol w:w="1559"/>
        <w:gridCol w:w="1418"/>
        <w:gridCol w:w="1559"/>
      </w:tblGrid>
      <w:tr w:rsidR="005C61B9" w14:paraId="3F8A4321" w14:textId="77777777" w:rsidTr="005C61B9">
        <w:trPr>
          <w:trHeight w:val="167"/>
        </w:trPr>
        <w:tc>
          <w:tcPr>
            <w:tcW w:w="8784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6A6A6"/>
            <w:noWrap/>
            <w:vAlign w:val="center"/>
            <w:hideMark/>
          </w:tcPr>
          <w:p w14:paraId="5DEBF105" w14:textId="77777777" w:rsidR="005C61B9" w:rsidRDefault="005C61B9" w:rsidP="005C61B9">
            <w:pPr>
              <w:pStyle w:val="Sinespaciado"/>
              <w:spacing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ELABORACIÓN Y APROBACIÓN</w:t>
            </w:r>
          </w:p>
        </w:tc>
      </w:tr>
      <w:tr w:rsidR="005C61B9" w14:paraId="556B2612" w14:textId="77777777" w:rsidTr="005C61B9">
        <w:trPr>
          <w:trHeight w:val="167"/>
        </w:trPr>
        <w:tc>
          <w:tcPr>
            <w:tcW w:w="283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D9D9D9"/>
            <w:noWrap/>
            <w:vAlign w:val="center"/>
            <w:hideMark/>
          </w:tcPr>
          <w:p w14:paraId="363E1B8F" w14:textId="77777777" w:rsidR="005C61B9" w:rsidRDefault="005C61B9" w:rsidP="005C61B9">
            <w:pPr>
              <w:pStyle w:val="Sinespaciado"/>
              <w:spacing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ELABORÓ</w:t>
            </w:r>
          </w:p>
        </w:tc>
        <w:tc>
          <w:tcPr>
            <w:tcW w:w="297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D9D9D9"/>
            <w:noWrap/>
            <w:vAlign w:val="center"/>
            <w:hideMark/>
          </w:tcPr>
          <w:p w14:paraId="07B41D3C" w14:textId="77777777" w:rsidR="005C61B9" w:rsidRDefault="005C61B9" w:rsidP="005C61B9">
            <w:pPr>
              <w:pStyle w:val="Sinespaciado"/>
              <w:spacing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Vo.Bo  </w:t>
            </w:r>
          </w:p>
        </w:tc>
        <w:tc>
          <w:tcPr>
            <w:tcW w:w="297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D9D9D9"/>
            <w:vAlign w:val="center"/>
            <w:hideMark/>
          </w:tcPr>
          <w:p w14:paraId="23D249EF" w14:textId="77777777" w:rsidR="005C61B9" w:rsidRDefault="005C61B9" w:rsidP="005C61B9">
            <w:pPr>
              <w:pStyle w:val="Sinespaciado"/>
              <w:spacing w:line="25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APROBÓ </w:t>
            </w:r>
          </w:p>
        </w:tc>
      </w:tr>
      <w:tr w:rsidR="005C61B9" w14:paraId="6BA2D23C" w14:textId="77777777" w:rsidTr="005C61B9">
        <w:tc>
          <w:tcPr>
            <w:tcW w:w="141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noWrap/>
            <w:vAlign w:val="center"/>
          </w:tcPr>
          <w:p w14:paraId="0AA06EFD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47CE8958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977DFF7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66D7EF41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502795E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AF6BC14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69A1631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Xxxxxxx</w:t>
            </w:r>
          </w:p>
          <w:p w14:paraId="10524838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FA94DE8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Firma </w:t>
            </w:r>
          </w:p>
        </w:tc>
        <w:tc>
          <w:tcPr>
            <w:tcW w:w="141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noWrap/>
            <w:vAlign w:val="center"/>
          </w:tcPr>
          <w:p w14:paraId="5D1E94A5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Cargo entidad externa y/o interna</w:t>
            </w:r>
          </w:p>
          <w:p w14:paraId="79397633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(Entidad)</w:t>
            </w:r>
          </w:p>
          <w:p w14:paraId="2C7870D3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38D1084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5BF64D4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Cargo entidad externa y/o interna</w:t>
            </w:r>
          </w:p>
          <w:p w14:paraId="4A8C00CA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(Entidad)  </w:t>
            </w:r>
          </w:p>
        </w:tc>
        <w:tc>
          <w:tcPr>
            <w:tcW w:w="14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noWrap/>
            <w:vAlign w:val="center"/>
          </w:tcPr>
          <w:p w14:paraId="7807353F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792B95B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2DDC17B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0547B53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740C11B7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0E108F59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C57F22B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4F2353C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AF121EE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</w:t>
            </w:r>
          </w:p>
          <w:p w14:paraId="2FAF66DA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709864B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4371E7ED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3DB5288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FF9E04F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001EF352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3E69423E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71F19DE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F303D9B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noWrap/>
            <w:vAlign w:val="center"/>
          </w:tcPr>
          <w:p w14:paraId="68B8229F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B151A41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39D306A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05735A3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CB1940A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Cargo. (entidad externa)</w:t>
            </w:r>
          </w:p>
          <w:p w14:paraId="23893E25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321C43E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1725E36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B94EF5F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BAFDA5D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Cargo SNR</w:t>
            </w:r>
          </w:p>
          <w:p w14:paraId="04590D3C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75D7C67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87A71CF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C6CC560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Coordinador Grupo Innovaciòn y Desarrollo. SNR</w:t>
            </w:r>
          </w:p>
          <w:p w14:paraId="53DCD009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925D324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B21FF2C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246EE77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636F689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359CE587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5F1E2AE8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360EF55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8CA5CAE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6526004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013A6D5F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398288EA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5FCB43B6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3F18618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3B20C8E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xxxxxx</w:t>
            </w:r>
          </w:p>
          <w:p w14:paraId="50986226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Firma</w:t>
            </w:r>
          </w:p>
          <w:p w14:paraId="00FA3F59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B5CF042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779CCEC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Jefe Oficina de Tecnología de la Información SNR</w:t>
            </w:r>
          </w:p>
          <w:p w14:paraId="76B760DF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740C3927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3F98DF9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67C84639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93ADE77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Director Ejecutivo </w:t>
            </w:r>
          </w:p>
          <w:p w14:paraId="327521F8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Entidad externa</w:t>
            </w:r>
          </w:p>
          <w:p w14:paraId="52A4FD69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1E9A8894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9764AAB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3A1B3EBD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4242B07A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>Subdirector o cargo. Entidad externa</w:t>
            </w:r>
          </w:p>
          <w:p w14:paraId="13790DAB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260E0854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  <w:p w14:paraId="036242A1" w14:textId="77777777" w:rsidR="005C61B9" w:rsidRDefault="005C61B9" w:rsidP="005C61B9">
            <w:pPr>
              <w:pStyle w:val="Sinespaciado"/>
              <w:spacing w:line="256" w:lineRule="auto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</w:tr>
    </w:tbl>
    <w:tbl>
      <w:tblPr>
        <w:tblW w:w="8931" w:type="dxa"/>
        <w:tblInd w:w="-147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2098"/>
        <w:gridCol w:w="1259"/>
        <w:gridCol w:w="1554"/>
        <w:gridCol w:w="4020"/>
      </w:tblGrid>
      <w:tr w:rsidR="00F75004" w:rsidRPr="00F344AD" w14:paraId="30BC179C" w14:textId="77777777" w:rsidTr="00F75004">
        <w:trPr>
          <w:trHeight w:val="247"/>
        </w:trPr>
        <w:tc>
          <w:tcPr>
            <w:tcW w:w="8931" w:type="dxa"/>
            <w:gridSpan w:val="4"/>
            <w:shd w:val="clear" w:color="auto" w:fill="BFBFBF"/>
          </w:tcPr>
          <w:p w14:paraId="64CD3D78" w14:textId="77777777" w:rsidR="00F75004" w:rsidRPr="00F344AD" w:rsidRDefault="00F75004" w:rsidP="005F27D0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VERSIÓN DE CAMBIOS</w:t>
            </w:r>
          </w:p>
        </w:tc>
      </w:tr>
      <w:tr w:rsidR="00F75004" w:rsidRPr="00F344AD" w14:paraId="2EE9D655" w14:textId="77777777" w:rsidTr="00F75004">
        <w:trPr>
          <w:trHeight w:val="247"/>
        </w:trPr>
        <w:tc>
          <w:tcPr>
            <w:tcW w:w="2098" w:type="dxa"/>
            <w:shd w:val="clear" w:color="auto" w:fill="BFBFBF"/>
          </w:tcPr>
          <w:p w14:paraId="3AE28E8B" w14:textId="77777777" w:rsidR="00F75004" w:rsidRPr="00F344AD" w:rsidRDefault="00F75004" w:rsidP="005F27D0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Código:</w:t>
            </w:r>
          </w:p>
        </w:tc>
        <w:tc>
          <w:tcPr>
            <w:tcW w:w="1259" w:type="dxa"/>
            <w:shd w:val="clear" w:color="auto" w:fill="BFBFBF"/>
          </w:tcPr>
          <w:p w14:paraId="2083404B" w14:textId="77777777" w:rsidR="00F75004" w:rsidRPr="00F344AD" w:rsidRDefault="00F75004" w:rsidP="005F27D0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554" w:type="dxa"/>
            <w:shd w:val="clear" w:color="auto" w:fill="BFBFBF"/>
          </w:tcPr>
          <w:p w14:paraId="66462FE5" w14:textId="77777777" w:rsidR="00F75004" w:rsidRPr="00F344AD" w:rsidRDefault="00F75004" w:rsidP="005F27D0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</w:p>
        </w:tc>
        <w:tc>
          <w:tcPr>
            <w:tcW w:w="4020" w:type="dxa"/>
            <w:shd w:val="clear" w:color="auto" w:fill="BFBFBF"/>
          </w:tcPr>
          <w:p w14:paraId="2DA85C4E" w14:textId="77777777" w:rsidR="00F75004" w:rsidRPr="00F344AD" w:rsidRDefault="00F75004" w:rsidP="005F27D0">
            <w:pPr>
              <w:pStyle w:val="Sinespaciad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44AD">
              <w:rPr>
                <w:rFonts w:ascii="Arial Narrow" w:hAnsi="Arial Narrow" w:cs="Arial"/>
                <w:b/>
                <w:sz w:val="18"/>
                <w:szCs w:val="18"/>
              </w:rPr>
              <w:t>Motivo de la actualización:</w:t>
            </w:r>
          </w:p>
        </w:tc>
      </w:tr>
      <w:tr w:rsidR="00F75004" w:rsidRPr="00F344AD" w14:paraId="2A8ED56E" w14:textId="77777777" w:rsidTr="00F75004">
        <w:trPr>
          <w:trHeight w:val="261"/>
        </w:trPr>
        <w:tc>
          <w:tcPr>
            <w:tcW w:w="2098" w:type="dxa"/>
            <w:shd w:val="clear" w:color="auto" w:fill="auto"/>
          </w:tcPr>
          <w:p w14:paraId="5BD044FB" w14:textId="3CFE2C6F" w:rsidR="00F75004" w:rsidRPr="00F344AD" w:rsidRDefault="00762544" w:rsidP="00762544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62544">
              <w:rPr>
                <w:rFonts w:ascii="Arial Narrow" w:hAnsi="Arial Narrow" w:cs="Arial"/>
                <w:sz w:val="18"/>
                <w:szCs w:val="18"/>
              </w:rPr>
              <w:t>MP -  GNTI - PO - 03 - PR - 02 - FR - 02</w:t>
            </w:r>
          </w:p>
        </w:tc>
        <w:tc>
          <w:tcPr>
            <w:tcW w:w="1259" w:type="dxa"/>
            <w:shd w:val="clear" w:color="auto" w:fill="auto"/>
          </w:tcPr>
          <w:p w14:paraId="5FF343AC" w14:textId="77777777" w:rsidR="00F75004" w:rsidRPr="00F344AD" w:rsidRDefault="00F75004" w:rsidP="00762544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12780C4E" w14:textId="3D84E5BF" w:rsidR="00F75004" w:rsidRPr="00F344AD" w:rsidRDefault="00762544" w:rsidP="00762544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08 – 04 - 2022</w:t>
            </w:r>
          </w:p>
        </w:tc>
        <w:tc>
          <w:tcPr>
            <w:tcW w:w="4020" w:type="dxa"/>
            <w:shd w:val="clear" w:color="auto" w:fill="auto"/>
          </w:tcPr>
          <w:p w14:paraId="227CD89D" w14:textId="77777777" w:rsidR="00F75004" w:rsidRPr="00F344AD" w:rsidRDefault="00F75004" w:rsidP="005F27D0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Mejora Continua del servicio tecnológico para Interoperar información.</w:t>
            </w:r>
          </w:p>
        </w:tc>
      </w:tr>
    </w:tbl>
    <w:p w14:paraId="6B60348F" w14:textId="77777777" w:rsidR="00F75004" w:rsidRPr="00E72B22" w:rsidRDefault="00F75004" w:rsidP="00E72B22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F75004" w:rsidRPr="00E72B22" w:rsidSect="00C80227">
      <w:pgSz w:w="12240" w:h="15840" w:code="1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F399A" w14:textId="77777777" w:rsidR="00691EEE" w:rsidRDefault="00691EEE">
      <w:pPr>
        <w:spacing w:after="0" w:line="240" w:lineRule="auto"/>
      </w:pPr>
      <w:r>
        <w:separator/>
      </w:r>
    </w:p>
  </w:endnote>
  <w:endnote w:type="continuationSeparator" w:id="0">
    <w:p w14:paraId="4120820B" w14:textId="77777777" w:rsidR="00691EEE" w:rsidRDefault="0069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Mincho Pro EL">
    <w:altName w:val="Yu Gothic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Kozuka Gothic Pro EL">
    <w:altName w:val="Yu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635406"/>
      <w:docPartObj>
        <w:docPartGallery w:val="Page Numbers (Bottom of Page)"/>
        <w:docPartUnique/>
      </w:docPartObj>
    </w:sdtPr>
    <w:sdtEndPr/>
    <w:sdtContent>
      <w:p w14:paraId="398079E5" w14:textId="2DFD7F83" w:rsidR="00D9513E" w:rsidRPr="0070408E" w:rsidRDefault="00E72B22" w:rsidP="001A74E9">
        <w:pPr>
          <w:pStyle w:val="Piedepgina"/>
        </w:pPr>
        <w:r w:rsidRPr="0070408E">
          <w:fldChar w:fldCharType="begin"/>
        </w:r>
        <w:r w:rsidRPr="0070408E">
          <w:instrText>PAGE   \* MERGEFORMAT</w:instrText>
        </w:r>
        <w:r w:rsidRPr="0070408E">
          <w:fldChar w:fldCharType="separate"/>
        </w:r>
        <w:r w:rsidR="00EF3E46" w:rsidRPr="00EF3E46">
          <w:rPr>
            <w:noProof/>
            <w:lang w:val="es-ES"/>
          </w:rPr>
          <w:t>1</w:t>
        </w:r>
        <w:r w:rsidRPr="0070408E">
          <w:fldChar w:fldCharType="end"/>
        </w:r>
      </w:p>
    </w:sdtContent>
  </w:sdt>
  <w:p w14:paraId="10D12128" w14:textId="77777777" w:rsidR="00D9513E" w:rsidRDefault="00EF3E46" w:rsidP="001A74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3FA2E" w14:textId="77777777" w:rsidR="00691EEE" w:rsidRDefault="00691EEE">
      <w:pPr>
        <w:spacing w:after="0" w:line="240" w:lineRule="auto"/>
      </w:pPr>
      <w:r>
        <w:separator/>
      </w:r>
    </w:p>
  </w:footnote>
  <w:footnote w:type="continuationSeparator" w:id="0">
    <w:p w14:paraId="1D3140D4" w14:textId="77777777" w:rsidR="00691EEE" w:rsidRDefault="0069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2" w:type="dxa"/>
      <w:tblInd w:w="-356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6"/>
      <w:gridCol w:w="4678"/>
      <w:gridCol w:w="2268"/>
    </w:tblGrid>
    <w:tr w:rsidR="000145EC" w:rsidRPr="00F344AD" w14:paraId="313E16C0" w14:textId="77777777" w:rsidTr="000145EC">
      <w:trPr>
        <w:trHeight w:val="448"/>
      </w:trPr>
      <w:tc>
        <w:tcPr>
          <w:tcW w:w="2336" w:type="dxa"/>
          <w:vMerge w:val="restart"/>
        </w:tcPr>
        <w:p w14:paraId="4115A26D" w14:textId="77777777" w:rsidR="000145EC" w:rsidRPr="00F344AD" w:rsidRDefault="000145EC" w:rsidP="000145EC">
          <w:pPr>
            <w:tabs>
              <w:tab w:val="center" w:pos="4419"/>
              <w:tab w:val="right" w:pos="8838"/>
            </w:tabs>
            <w:rPr>
              <w:rFonts w:ascii="Arial Narrow" w:eastAsia="Calibri" w:hAnsi="Arial Narrow"/>
              <w:sz w:val="18"/>
              <w:szCs w:val="18"/>
              <w:lang w:eastAsia="en-US"/>
            </w:rPr>
          </w:pPr>
          <w:r w:rsidRPr="00F344AD">
            <w:rPr>
              <w:rFonts w:ascii="Arial Narrow" w:eastAsia="Calibri" w:hAnsi="Arial Narrow"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97664" behindDoc="1" locked="0" layoutInCell="1" allowOverlap="1" wp14:anchorId="1243C1D4" wp14:editId="4C6F9DCF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254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  <w:vAlign w:val="center"/>
        </w:tcPr>
        <w:p w14:paraId="76050CF5" w14:textId="77777777" w:rsidR="000145EC" w:rsidRPr="00F344AD" w:rsidRDefault="000145EC" w:rsidP="000145EC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sz w:val="18"/>
              <w:szCs w:val="18"/>
              <w:lang w:eastAsia="en-US"/>
            </w:rPr>
          </w:pPr>
          <w:r w:rsidRPr="00F344AD">
            <w:rPr>
              <w:rFonts w:ascii="Arial Narrow" w:eastAsia="Calibri" w:hAnsi="Arial Narrow"/>
              <w:b/>
              <w:sz w:val="18"/>
              <w:szCs w:val="18"/>
              <w:lang w:eastAsia="en-US"/>
            </w:rPr>
            <w:t xml:space="preserve">MACROPROCESO: </w:t>
          </w:r>
          <w:r>
            <w:rPr>
              <w:rFonts w:ascii="Arial Narrow" w:eastAsia="Calibri" w:hAnsi="Arial Narrow"/>
              <w:b/>
              <w:sz w:val="18"/>
              <w:szCs w:val="18"/>
              <w:lang w:eastAsia="en-US"/>
            </w:rPr>
            <w:t>TECNOLOGIAS DE LA INFORMACIÓN</w:t>
          </w:r>
        </w:p>
      </w:tc>
      <w:tc>
        <w:tcPr>
          <w:tcW w:w="2268" w:type="dxa"/>
          <w:vMerge w:val="restart"/>
        </w:tcPr>
        <w:p w14:paraId="3ACEF948" w14:textId="6586C444" w:rsidR="000145EC" w:rsidRPr="00F344AD" w:rsidRDefault="00762544" w:rsidP="000145EC">
          <w:pPr>
            <w:tabs>
              <w:tab w:val="center" w:pos="4419"/>
              <w:tab w:val="right" w:pos="8838"/>
            </w:tabs>
            <w:rPr>
              <w:rFonts w:ascii="Arial Narrow" w:eastAsia="Calibri" w:hAnsi="Arial Narrow"/>
              <w:b/>
              <w:sz w:val="18"/>
              <w:szCs w:val="18"/>
              <w:lang w:eastAsia="en-US"/>
            </w:rPr>
          </w:pPr>
          <w:r>
            <w:rPr>
              <w:rFonts w:ascii="Arial Narrow" w:eastAsia="Calibri" w:hAnsi="Arial Narrow"/>
              <w:b/>
              <w:sz w:val="18"/>
              <w:szCs w:val="18"/>
              <w:lang w:eastAsia="en-US"/>
            </w:rPr>
            <w:t xml:space="preserve">Código: </w:t>
          </w:r>
          <w:r w:rsidRPr="00762544">
            <w:rPr>
              <w:rFonts w:ascii="Arial Narrow" w:eastAsia="Calibri" w:hAnsi="Arial Narrow"/>
              <w:b/>
              <w:sz w:val="18"/>
              <w:szCs w:val="18"/>
              <w:lang w:eastAsia="en-US"/>
            </w:rPr>
            <w:t>MP -  GNTI - PO - 03 - PR - 02 - FR - 02</w:t>
          </w:r>
        </w:p>
      </w:tc>
    </w:tr>
    <w:tr w:rsidR="000145EC" w:rsidRPr="00F344AD" w14:paraId="109C12D1" w14:textId="77777777" w:rsidTr="000145EC">
      <w:trPr>
        <w:trHeight w:val="323"/>
      </w:trPr>
      <w:tc>
        <w:tcPr>
          <w:tcW w:w="2336" w:type="dxa"/>
          <w:vMerge/>
        </w:tcPr>
        <w:p w14:paraId="35FB8430" w14:textId="77777777" w:rsidR="000145EC" w:rsidRPr="00F344AD" w:rsidRDefault="000145EC" w:rsidP="000145EC">
          <w:pPr>
            <w:tabs>
              <w:tab w:val="center" w:pos="4419"/>
              <w:tab w:val="right" w:pos="8838"/>
            </w:tabs>
            <w:rPr>
              <w:rFonts w:ascii="Arial Narrow" w:eastAsia="Calibri" w:hAnsi="Arial Narrow"/>
              <w:sz w:val="18"/>
              <w:szCs w:val="18"/>
              <w:lang w:eastAsia="en-US"/>
            </w:rPr>
          </w:pPr>
        </w:p>
      </w:tc>
      <w:tc>
        <w:tcPr>
          <w:tcW w:w="4678" w:type="dxa"/>
        </w:tcPr>
        <w:p w14:paraId="0D0B075F" w14:textId="77777777" w:rsidR="000145EC" w:rsidRPr="00F344AD" w:rsidRDefault="000145EC" w:rsidP="000145EC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sz w:val="18"/>
              <w:szCs w:val="18"/>
              <w:lang w:eastAsia="en-US"/>
            </w:rPr>
          </w:pPr>
          <w:r w:rsidRPr="00F344AD">
            <w:rPr>
              <w:rFonts w:ascii="Arial Narrow" w:eastAsia="Calibri" w:hAnsi="Arial Narrow"/>
              <w:b/>
              <w:sz w:val="18"/>
              <w:szCs w:val="18"/>
              <w:lang w:eastAsia="en-US"/>
            </w:rPr>
            <w:t xml:space="preserve">PROCESO: </w:t>
          </w:r>
          <w:r w:rsidRPr="002D31CC">
            <w:rPr>
              <w:rFonts w:ascii="Arial Narrow" w:eastAsia="Calibri" w:hAnsi="Arial Narrow"/>
              <w:b/>
              <w:sz w:val="18"/>
              <w:szCs w:val="18"/>
              <w:lang w:eastAsia="en-US"/>
            </w:rPr>
            <w:t xml:space="preserve">GESTIÓN DE </w:t>
          </w:r>
          <w:r>
            <w:rPr>
              <w:rFonts w:ascii="Arial Narrow" w:eastAsia="Calibri" w:hAnsi="Arial Narrow"/>
              <w:b/>
              <w:sz w:val="18"/>
              <w:szCs w:val="18"/>
              <w:lang w:eastAsia="en-US"/>
            </w:rPr>
            <w:t xml:space="preserve">RECURSOS DE </w:t>
          </w:r>
          <w:r w:rsidRPr="002D31CC">
            <w:rPr>
              <w:rFonts w:ascii="Arial Narrow" w:eastAsia="Calibri" w:hAnsi="Arial Narrow"/>
              <w:b/>
              <w:sz w:val="18"/>
              <w:szCs w:val="18"/>
              <w:lang w:eastAsia="en-US"/>
            </w:rPr>
            <w:t>TECNOLÓGI</w:t>
          </w:r>
          <w:r>
            <w:rPr>
              <w:rFonts w:ascii="Arial Narrow" w:eastAsia="Calibri" w:hAnsi="Arial Narrow"/>
              <w:b/>
              <w:sz w:val="18"/>
              <w:szCs w:val="18"/>
              <w:lang w:eastAsia="en-US"/>
            </w:rPr>
            <w:t>A</w:t>
          </w:r>
        </w:p>
      </w:tc>
      <w:tc>
        <w:tcPr>
          <w:tcW w:w="2268" w:type="dxa"/>
          <w:vMerge/>
        </w:tcPr>
        <w:p w14:paraId="7B268A7F" w14:textId="77777777" w:rsidR="000145EC" w:rsidRPr="00F344AD" w:rsidRDefault="000145EC" w:rsidP="000145EC">
          <w:pPr>
            <w:tabs>
              <w:tab w:val="center" w:pos="4419"/>
              <w:tab w:val="right" w:pos="8838"/>
            </w:tabs>
            <w:rPr>
              <w:rFonts w:ascii="Arial Narrow" w:eastAsia="Calibri" w:hAnsi="Arial Narrow"/>
              <w:b/>
              <w:sz w:val="18"/>
              <w:szCs w:val="18"/>
              <w:lang w:eastAsia="en-US"/>
            </w:rPr>
          </w:pPr>
        </w:p>
      </w:tc>
    </w:tr>
    <w:tr w:rsidR="000145EC" w:rsidRPr="00F344AD" w14:paraId="05400711" w14:textId="77777777" w:rsidTr="000145EC">
      <w:trPr>
        <w:trHeight w:val="309"/>
      </w:trPr>
      <w:tc>
        <w:tcPr>
          <w:tcW w:w="2336" w:type="dxa"/>
          <w:vMerge/>
        </w:tcPr>
        <w:p w14:paraId="4E8A85F6" w14:textId="77777777" w:rsidR="000145EC" w:rsidRPr="00F344AD" w:rsidRDefault="000145EC" w:rsidP="000145EC">
          <w:pPr>
            <w:tabs>
              <w:tab w:val="center" w:pos="4419"/>
              <w:tab w:val="right" w:pos="8838"/>
            </w:tabs>
            <w:rPr>
              <w:rFonts w:ascii="Arial Narrow" w:eastAsia="Calibri" w:hAnsi="Arial Narrow"/>
              <w:sz w:val="18"/>
              <w:szCs w:val="18"/>
              <w:lang w:eastAsia="en-US"/>
            </w:rPr>
          </w:pPr>
        </w:p>
      </w:tc>
      <w:tc>
        <w:tcPr>
          <w:tcW w:w="4678" w:type="dxa"/>
        </w:tcPr>
        <w:p w14:paraId="33420463" w14:textId="77777777" w:rsidR="000145EC" w:rsidRDefault="000145EC" w:rsidP="000145EC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sz w:val="18"/>
              <w:szCs w:val="18"/>
              <w:lang w:eastAsia="en-US"/>
            </w:rPr>
          </w:pPr>
          <w:r>
            <w:rPr>
              <w:rFonts w:ascii="Arial Narrow" w:eastAsia="Calibri" w:hAnsi="Arial Narrow"/>
              <w:b/>
              <w:sz w:val="18"/>
              <w:szCs w:val="18"/>
              <w:lang w:eastAsia="en-US"/>
            </w:rPr>
            <w:t>PROCEDIMIENTO</w:t>
          </w:r>
          <w:r w:rsidRPr="00F344AD">
            <w:rPr>
              <w:rFonts w:ascii="Arial Narrow" w:eastAsia="Calibri" w:hAnsi="Arial Narrow"/>
              <w:b/>
              <w:sz w:val="18"/>
              <w:szCs w:val="18"/>
              <w:lang w:eastAsia="en-US"/>
            </w:rPr>
            <w:t xml:space="preserve">: </w:t>
          </w:r>
          <w:r>
            <w:rPr>
              <w:rFonts w:ascii="Arial Narrow" w:eastAsia="Calibri" w:hAnsi="Arial Narrow"/>
              <w:b/>
              <w:sz w:val="18"/>
              <w:szCs w:val="18"/>
              <w:lang w:eastAsia="en-US"/>
            </w:rPr>
            <w:t>Interoperabilidad en la SNR</w:t>
          </w:r>
        </w:p>
      </w:tc>
      <w:tc>
        <w:tcPr>
          <w:tcW w:w="2268" w:type="dxa"/>
        </w:tcPr>
        <w:p w14:paraId="06AF1186" w14:textId="3AFAFBD2" w:rsidR="000145EC" w:rsidRPr="00F344AD" w:rsidRDefault="00762544" w:rsidP="000145EC">
          <w:pPr>
            <w:tabs>
              <w:tab w:val="center" w:pos="4419"/>
              <w:tab w:val="right" w:pos="8838"/>
            </w:tabs>
            <w:rPr>
              <w:rFonts w:ascii="Arial Narrow" w:eastAsia="Calibri" w:hAnsi="Arial Narrow"/>
              <w:b/>
              <w:sz w:val="18"/>
              <w:szCs w:val="18"/>
              <w:lang w:eastAsia="en-US"/>
            </w:rPr>
          </w:pPr>
          <w:r>
            <w:rPr>
              <w:rFonts w:ascii="Arial Narrow" w:eastAsia="Calibri" w:hAnsi="Arial Narrow"/>
              <w:b/>
              <w:sz w:val="18"/>
              <w:szCs w:val="18"/>
              <w:lang w:eastAsia="en-US"/>
            </w:rPr>
            <w:t>Versión: 01</w:t>
          </w:r>
        </w:p>
      </w:tc>
    </w:tr>
    <w:tr w:rsidR="000145EC" w:rsidRPr="00F344AD" w14:paraId="4E579D8B" w14:textId="77777777" w:rsidTr="000145EC">
      <w:trPr>
        <w:trHeight w:val="259"/>
      </w:trPr>
      <w:tc>
        <w:tcPr>
          <w:tcW w:w="2336" w:type="dxa"/>
          <w:vMerge/>
        </w:tcPr>
        <w:p w14:paraId="045BD24C" w14:textId="77777777" w:rsidR="000145EC" w:rsidRPr="00F344AD" w:rsidRDefault="000145EC" w:rsidP="000145EC">
          <w:pPr>
            <w:tabs>
              <w:tab w:val="center" w:pos="4419"/>
              <w:tab w:val="right" w:pos="8838"/>
            </w:tabs>
            <w:rPr>
              <w:rFonts w:ascii="Arial Narrow" w:eastAsia="Calibri" w:hAnsi="Arial Narrow"/>
              <w:sz w:val="18"/>
              <w:szCs w:val="18"/>
              <w:lang w:eastAsia="en-US"/>
            </w:rPr>
          </w:pPr>
        </w:p>
      </w:tc>
      <w:tc>
        <w:tcPr>
          <w:tcW w:w="4678" w:type="dxa"/>
        </w:tcPr>
        <w:p w14:paraId="519F6D26" w14:textId="711D3E07" w:rsidR="000145EC" w:rsidRPr="00F344AD" w:rsidRDefault="000145EC" w:rsidP="000145EC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sz w:val="18"/>
              <w:szCs w:val="18"/>
              <w:lang w:eastAsia="en-US"/>
            </w:rPr>
          </w:pPr>
          <w:r>
            <w:rPr>
              <w:rFonts w:ascii="Arial Narrow" w:eastAsia="Calibri" w:hAnsi="Arial Narrow"/>
              <w:b/>
              <w:sz w:val="18"/>
              <w:szCs w:val="18"/>
              <w:lang w:eastAsia="en-US"/>
            </w:rPr>
            <w:t xml:space="preserve">FORMATO: Acta de </w:t>
          </w:r>
          <w:r w:rsidR="0092574D">
            <w:rPr>
              <w:rFonts w:ascii="Arial Narrow" w:eastAsia="Calibri" w:hAnsi="Arial Narrow"/>
              <w:b/>
              <w:sz w:val="18"/>
              <w:szCs w:val="18"/>
              <w:lang w:eastAsia="en-US"/>
            </w:rPr>
            <w:t xml:space="preserve">inicio y </w:t>
          </w:r>
          <w:r>
            <w:rPr>
              <w:rFonts w:ascii="Arial Narrow" w:eastAsia="Calibri" w:hAnsi="Arial Narrow"/>
              <w:b/>
              <w:sz w:val="18"/>
              <w:szCs w:val="18"/>
              <w:lang w:eastAsia="en-US"/>
            </w:rPr>
            <w:t>cierre del proyecto</w:t>
          </w:r>
        </w:p>
      </w:tc>
      <w:tc>
        <w:tcPr>
          <w:tcW w:w="2268" w:type="dxa"/>
        </w:tcPr>
        <w:p w14:paraId="6C2B25D7" w14:textId="4BDA5417" w:rsidR="000145EC" w:rsidRPr="00F344AD" w:rsidRDefault="000145EC" w:rsidP="000145EC">
          <w:pPr>
            <w:tabs>
              <w:tab w:val="center" w:pos="4419"/>
              <w:tab w:val="right" w:pos="8838"/>
            </w:tabs>
            <w:rPr>
              <w:rFonts w:ascii="Arial Narrow" w:eastAsia="Calibri" w:hAnsi="Arial Narrow"/>
              <w:b/>
              <w:sz w:val="18"/>
              <w:szCs w:val="18"/>
              <w:lang w:eastAsia="en-US"/>
            </w:rPr>
          </w:pPr>
          <w:r w:rsidRPr="00F344AD">
            <w:rPr>
              <w:rFonts w:ascii="Arial Narrow" w:eastAsia="Calibri" w:hAnsi="Arial Narrow"/>
              <w:b/>
              <w:sz w:val="18"/>
              <w:szCs w:val="18"/>
              <w:lang w:eastAsia="en-US"/>
            </w:rPr>
            <w:t xml:space="preserve">Fecha: </w:t>
          </w:r>
          <w:r w:rsidR="00762544">
            <w:rPr>
              <w:rFonts w:ascii="Arial Narrow" w:eastAsia="Calibri" w:hAnsi="Arial Narrow"/>
              <w:b/>
              <w:sz w:val="18"/>
              <w:szCs w:val="18"/>
              <w:lang w:eastAsia="en-US"/>
            </w:rPr>
            <w:t xml:space="preserve">08 – 04 - </w:t>
          </w:r>
          <w:r>
            <w:rPr>
              <w:rFonts w:ascii="Arial Narrow" w:eastAsia="Calibri" w:hAnsi="Arial Narrow"/>
              <w:b/>
              <w:sz w:val="18"/>
              <w:szCs w:val="18"/>
              <w:lang w:eastAsia="en-US"/>
            </w:rPr>
            <w:t>202</w:t>
          </w:r>
          <w:r w:rsidR="00B370E4">
            <w:rPr>
              <w:rFonts w:ascii="Arial Narrow" w:eastAsia="Calibri" w:hAnsi="Arial Narrow"/>
              <w:b/>
              <w:sz w:val="18"/>
              <w:szCs w:val="18"/>
              <w:lang w:eastAsia="en-US"/>
            </w:rPr>
            <w:t>2</w:t>
          </w:r>
        </w:p>
      </w:tc>
    </w:tr>
  </w:tbl>
  <w:p w14:paraId="66396196" w14:textId="36D0BA15" w:rsidR="00D9513E" w:rsidRDefault="00E72B22" w:rsidP="001A74E9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EB553C" wp14:editId="007F8722">
              <wp:simplePos x="0" y="0"/>
              <wp:positionH relativeFrom="column">
                <wp:posOffset>4122420</wp:posOffset>
              </wp:positionH>
              <wp:positionV relativeFrom="paragraph">
                <wp:posOffset>-175895</wp:posOffset>
              </wp:positionV>
              <wp:extent cx="2039620" cy="792480"/>
              <wp:effectExtent l="0" t="0" r="0" b="762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962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BBC250" w14:textId="77777777" w:rsidR="00D9513E" w:rsidRPr="003337F6" w:rsidRDefault="00EF3E46" w:rsidP="002F786E">
                          <w:pPr>
                            <w:jc w:val="right"/>
                            <w:rPr>
                              <w:rFonts w:eastAsia="Kozuka Gothic Pro EL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2EB553C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324.6pt;margin-top:-13.85pt;width:160.6pt;height:62.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" filled="f" stroked="f">
              <v:textbox>
                <w:txbxContent>
                  <w:p w14:paraId="49BBC250" w14:textId="77777777" w:rsidR="00D9513E" w:rsidRPr="003337F6" w:rsidRDefault="005C61B9" w:rsidP="002F786E">
                    <w:pPr>
                      <w:jc w:val="right"/>
                      <w:rPr>
                        <w:rFonts w:eastAsia="Kozuka Gothic Pro EL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26193E1" w14:textId="77777777" w:rsidR="00D9513E" w:rsidRDefault="00EF3E46" w:rsidP="001A74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DBA"/>
    <w:multiLevelType w:val="hybridMultilevel"/>
    <w:tmpl w:val="EF369E06"/>
    <w:lvl w:ilvl="0" w:tplc="F286B908">
      <w:start w:val="1"/>
      <w:numFmt w:val="bullet"/>
      <w:lvlText w:val="•"/>
      <w:lvlJc w:val="left"/>
      <w:pPr>
        <w:ind w:left="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65FD4">
      <w:start w:val="1"/>
      <w:numFmt w:val="bullet"/>
      <w:lvlText w:val="o"/>
      <w:lvlJc w:val="left"/>
      <w:pPr>
        <w:ind w:left="1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0CCF3E">
      <w:start w:val="1"/>
      <w:numFmt w:val="bullet"/>
      <w:lvlText w:val="▪"/>
      <w:lvlJc w:val="left"/>
      <w:pPr>
        <w:ind w:left="25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52D1FE">
      <w:start w:val="1"/>
      <w:numFmt w:val="bullet"/>
      <w:lvlText w:val="•"/>
      <w:lvlJc w:val="left"/>
      <w:pPr>
        <w:ind w:left="32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4705C">
      <w:start w:val="1"/>
      <w:numFmt w:val="bullet"/>
      <w:lvlText w:val="o"/>
      <w:lvlJc w:val="left"/>
      <w:pPr>
        <w:ind w:left="40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8261EE">
      <w:start w:val="1"/>
      <w:numFmt w:val="bullet"/>
      <w:lvlText w:val="▪"/>
      <w:lvlJc w:val="left"/>
      <w:pPr>
        <w:ind w:left="47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96BC4E">
      <w:start w:val="1"/>
      <w:numFmt w:val="bullet"/>
      <w:lvlText w:val="•"/>
      <w:lvlJc w:val="left"/>
      <w:pPr>
        <w:ind w:left="5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760FE2">
      <w:start w:val="1"/>
      <w:numFmt w:val="bullet"/>
      <w:lvlText w:val="o"/>
      <w:lvlJc w:val="left"/>
      <w:pPr>
        <w:ind w:left="6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2D39C">
      <w:start w:val="1"/>
      <w:numFmt w:val="bullet"/>
      <w:lvlText w:val="▪"/>
      <w:lvlJc w:val="left"/>
      <w:pPr>
        <w:ind w:left="68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43DC5"/>
    <w:multiLevelType w:val="multilevel"/>
    <w:tmpl w:val="BF302E1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720"/>
      </w:pPr>
    </w:lvl>
    <w:lvl w:ilvl="2">
      <w:start w:val="1"/>
      <w:numFmt w:val="lowerRoman"/>
      <w:lvlText w:val="%3."/>
      <w:lvlJc w:val="right"/>
      <w:pPr>
        <w:ind w:left="1440" w:firstLine="1620"/>
      </w:pPr>
    </w:lvl>
    <w:lvl w:ilvl="3">
      <w:start w:val="1"/>
      <w:numFmt w:val="decimal"/>
      <w:lvlText w:val="%4."/>
      <w:lvlJc w:val="left"/>
      <w:pPr>
        <w:ind w:left="2160" w:firstLine="2160"/>
      </w:pPr>
    </w:lvl>
    <w:lvl w:ilvl="4">
      <w:start w:val="1"/>
      <w:numFmt w:val="lowerLetter"/>
      <w:lvlText w:val="%5."/>
      <w:lvlJc w:val="left"/>
      <w:pPr>
        <w:ind w:left="2880" w:firstLine="2880"/>
      </w:pPr>
    </w:lvl>
    <w:lvl w:ilvl="5">
      <w:start w:val="1"/>
      <w:numFmt w:val="lowerRoman"/>
      <w:lvlText w:val="%6."/>
      <w:lvlJc w:val="right"/>
      <w:pPr>
        <w:ind w:left="3600" w:firstLine="3780"/>
      </w:pPr>
    </w:lvl>
    <w:lvl w:ilvl="6">
      <w:start w:val="1"/>
      <w:numFmt w:val="decimal"/>
      <w:lvlText w:val="%7."/>
      <w:lvlJc w:val="left"/>
      <w:pPr>
        <w:ind w:left="4320" w:firstLine="4320"/>
      </w:pPr>
    </w:lvl>
    <w:lvl w:ilvl="7">
      <w:start w:val="1"/>
      <w:numFmt w:val="lowerLetter"/>
      <w:lvlText w:val="%8."/>
      <w:lvlJc w:val="left"/>
      <w:pPr>
        <w:ind w:left="5040" w:firstLine="5040"/>
      </w:pPr>
    </w:lvl>
    <w:lvl w:ilvl="8">
      <w:start w:val="1"/>
      <w:numFmt w:val="lowerRoman"/>
      <w:lvlText w:val="%9."/>
      <w:lvlJc w:val="right"/>
      <w:pPr>
        <w:ind w:left="5760" w:firstLine="5940"/>
      </w:pPr>
    </w:lvl>
  </w:abstractNum>
  <w:abstractNum w:abstractNumId="2" w15:restartNumberingAfterBreak="0">
    <w:nsid w:val="095815AC"/>
    <w:multiLevelType w:val="hybridMultilevel"/>
    <w:tmpl w:val="5D0C21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6814"/>
    <w:multiLevelType w:val="hybridMultilevel"/>
    <w:tmpl w:val="1EBC978C"/>
    <w:lvl w:ilvl="0" w:tplc="665A2BE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E79E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C36C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48AA4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8E25C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7ED08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78876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88FCF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2854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224825"/>
    <w:multiLevelType w:val="hybridMultilevel"/>
    <w:tmpl w:val="F9B2E2A2"/>
    <w:lvl w:ilvl="0" w:tplc="25126AD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0060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0E9D0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AF5E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BCC41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22730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EC71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5ACA0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AAB4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F61ABB"/>
    <w:multiLevelType w:val="hybridMultilevel"/>
    <w:tmpl w:val="48F44948"/>
    <w:lvl w:ilvl="0" w:tplc="1CFE947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B74188"/>
    <w:multiLevelType w:val="hybridMultilevel"/>
    <w:tmpl w:val="1CA8D4D8"/>
    <w:lvl w:ilvl="0" w:tplc="874624AA">
      <w:start w:val="1"/>
      <w:numFmt w:val="bullet"/>
      <w:pStyle w:val="Prrafodelista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32"/>
        <w:szCs w:val="32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CB890">
      <w:start w:val="1"/>
      <w:numFmt w:val="bullet"/>
      <w:pStyle w:val="AE4SUB-SUBTITULOS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041E"/>
    <w:multiLevelType w:val="hybridMultilevel"/>
    <w:tmpl w:val="29786656"/>
    <w:lvl w:ilvl="0" w:tplc="922897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284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247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48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8D4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0AB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AA2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A6B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C12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7A7A67"/>
    <w:multiLevelType w:val="multilevel"/>
    <w:tmpl w:val="610C77C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6F4BCB"/>
    <w:multiLevelType w:val="hybridMultilevel"/>
    <w:tmpl w:val="BC8A9E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C1260"/>
    <w:multiLevelType w:val="hybridMultilevel"/>
    <w:tmpl w:val="6138FD1E"/>
    <w:lvl w:ilvl="0" w:tplc="12EC5F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645FFC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D047D8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8EEE98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0EF82C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286912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5CABAC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8BE8A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3EC4D2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B26491"/>
    <w:multiLevelType w:val="hybridMultilevel"/>
    <w:tmpl w:val="BA5A8F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B1110"/>
    <w:multiLevelType w:val="hybridMultilevel"/>
    <w:tmpl w:val="6AF253D8"/>
    <w:lvl w:ilvl="0" w:tplc="2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489006AC"/>
    <w:multiLevelType w:val="hybridMultilevel"/>
    <w:tmpl w:val="3790F7DA"/>
    <w:lvl w:ilvl="0" w:tplc="1C7C0EA0">
      <w:start w:val="60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546D1A"/>
    <w:multiLevelType w:val="hybridMultilevel"/>
    <w:tmpl w:val="7B248F92"/>
    <w:lvl w:ilvl="0" w:tplc="7C16EE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DC49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8FC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6821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2B6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E0A7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4CB5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1C67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A69E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0C3A6E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51D0309"/>
    <w:multiLevelType w:val="hybridMultilevel"/>
    <w:tmpl w:val="51B2874E"/>
    <w:lvl w:ilvl="0" w:tplc="5FE439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A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E40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217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C83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41C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AE2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014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125A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465696"/>
    <w:multiLevelType w:val="hybridMultilevel"/>
    <w:tmpl w:val="12E8AEF6"/>
    <w:lvl w:ilvl="0" w:tplc="884430AC">
      <w:start w:val="1"/>
      <w:numFmt w:val="bullet"/>
      <w:lvlText w:val="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E687C">
      <w:start w:val="1"/>
      <w:numFmt w:val="bullet"/>
      <w:lvlText w:val="o"/>
      <w:lvlJc w:val="left"/>
      <w:pPr>
        <w:ind w:left="1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ECFD5E">
      <w:start w:val="1"/>
      <w:numFmt w:val="bullet"/>
      <w:lvlText w:val="▪"/>
      <w:lvlJc w:val="left"/>
      <w:pPr>
        <w:ind w:left="1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C1546">
      <w:start w:val="1"/>
      <w:numFmt w:val="bullet"/>
      <w:lvlText w:val="•"/>
      <w:lvlJc w:val="left"/>
      <w:pPr>
        <w:ind w:left="2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8A9C6">
      <w:start w:val="1"/>
      <w:numFmt w:val="bullet"/>
      <w:lvlText w:val="o"/>
      <w:lvlJc w:val="left"/>
      <w:pPr>
        <w:ind w:left="3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2A7592">
      <w:start w:val="1"/>
      <w:numFmt w:val="bullet"/>
      <w:lvlText w:val="▪"/>
      <w:lvlJc w:val="left"/>
      <w:pPr>
        <w:ind w:left="3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EB014">
      <w:start w:val="1"/>
      <w:numFmt w:val="bullet"/>
      <w:lvlText w:val="•"/>
      <w:lvlJc w:val="left"/>
      <w:pPr>
        <w:ind w:left="4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AC9AC4">
      <w:start w:val="1"/>
      <w:numFmt w:val="bullet"/>
      <w:lvlText w:val="o"/>
      <w:lvlJc w:val="left"/>
      <w:pPr>
        <w:ind w:left="5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38379A">
      <w:start w:val="1"/>
      <w:numFmt w:val="bullet"/>
      <w:lvlText w:val="▪"/>
      <w:lvlJc w:val="left"/>
      <w:pPr>
        <w:ind w:left="6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760B45"/>
    <w:multiLevelType w:val="hybridMultilevel"/>
    <w:tmpl w:val="EDB6F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24309"/>
    <w:multiLevelType w:val="hybridMultilevel"/>
    <w:tmpl w:val="F5BCD44C"/>
    <w:lvl w:ilvl="0" w:tplc="B5505DA4">
      <w:start w:val="1"/>
      <w:numFmt w:val="decimal"/>
      <w:pStyle w:val="Tablas"/>
      <w:lvlText w:val="Tabla %1:"/>
      <w:lvlJc w:val="center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C27F8"/>
    <w:multiLevelType w:val="hybridMultilevel"/>
    <w:tmpl w:val="16566272"/>
    <w:lvl w:ilvl="0" w:tplc="1C7C0EA0">
      <w:start w:val="60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5801BD"/>
    <w:multiLevelType w:val="hybridMultilevel"/>
    <w:tmpl w:val="B074E5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8"/>
  </w:num>
  <w:num w:numId="5">
    <w:abstractNumId w:val="11"/>
  </w:num>
  <w:num w:numId="6">
    <w:abstractNumId w:val="21"/>
  </w:num>
  <w:num w:numId="7">
    <w:abstractNumId w:val="16"/>
  </w:num>
  <w:num w:numId="8">
    <w:abstractNumId w:val="0"/>
  </w:num>
  <w:num w:numId="9">
    <w:abstractNumId w:val="14"/>
  </w:num>
  <w:num w:numId="10">
    <w:abstractNumId w:val="17"/>
  </w:num>
  <w:num w:numId="11">
    <w:abstractNumId w:val="10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9"/>
  </w:num>
  <w:num w:numId="17">
    <w:abstractNumId w:val="19"/>
  </w:num>
  <w:num w:numId="18">
    <w:abstractNumId w:val="8"/>
  </w:num>
  <w:num w:numId="19">
    <w:abstractNumId w:val="13"/>
  </w:num>
  <w:num w:numId="20">
    <w:abstractNumId w:val="20"/>
  </w:num>
  <w:num w:numId="21">
    <w:abstractNumId w:val="5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11"/>
    <w:rsid w:val="000145EC"/>
    <w:rsid w:val="0004173C"/>
    <w:rsid w:val="001E3CFE"/>
    <w:rsid w:val="002B05E5"/>
    <w:rsid w:val="002B6BB5"/>
    <w:rsid w:val="003E4175"/>
    <w:rsid w:val="0042632C"/>
    <w:rsid w:val="00477AA1"/>
    <w:rsid w:val="004811DA"/>
    <w:rsid w:val="00590D8A"/>
    <w:rsid w:val="005C61B9"/>
    <w:rsid w:val="005F23A8"/>
    <w:rsid w:val="0062659F"/>
    <w:rsid w:val="00670025"/>
    <w:rsid w:val="00671ECF"/>
    <w:rsid w:val="00691EEE"/>
    <w:rsid w:val="0072693F"/>
    <w:rsid w:val="007311E2"/>
    <w:rsid w:val="00762544"/>
    <w:rsid w:val="008773C6"/>
    <w:rsid w:val="00885411"/>
    <w:rsid w:val="008A78BA"/>
    <w:rsid w:val="008B43F6"/>
    <w:rsid w:val="008B4745"/>
    <w:rsid w:val="008D23D6"/>
    <w:rsid w:val="0092574D"/>
    <w:rsid w:val="00962E29"/>
    <w:rsid w:val="00981E75"/>
    <w:rsid w:val="009B6573"/>
    <w:rsid w:val="009F0E94"/>
    <w:rsid w:val="00B370E4"/>
    <w:rsid w:val="00B556DC"/>
    <w:rsid w:val="00BC0D90"/>
    <w:rsid w:val="00BE332F"/>
    <w:rsid w:val="00C010FA"/>
    <w:rsid w:val="00D03085"/>
    <w:rsid w:val="00D17B2F"/>
    <w:rsid w:val="00D45588"/>
    <w:rsid w:val="00DD4445"/>
    <w:rsid w:val="00E72B22"/>
    <w:rsid w:val="00EF3E46"/>
    <w:rsid w:val="00F501E9"/>
    <w:rsid w:val="00F64C16"/>
    <w:rsid w:val="00F75004"/>
    <w:rsid w:val="00F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485A67"/>
  <w15:docId w15:val="{EA7A6426-0C04-4DD5-BA94-BB0F819E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411"/>
    <w:pPr>
      <w:spacing w:after="240" w:line="264" w:lineRule="auto"/>
      <w:jc w:val="both"/>
    </w:pPr>
    <w:rPr>
      <w:rFonts w:ascii="Titillium Web" w:eastAsiaTheme="minorEastAsia" w:hAnsi="Titillium Web" w:cs="Arial"/>
      <w:sz w:val="26"/>
      <w:szCs w:val="26"/>
      <w:lang w:eastAsia="zh-TW"/>
    </w:rPr>
  </w:style>
  <w:style w:type="paragraph" w:styleId="Ttulo1">
    <w:name w:val="heading 1"/>
    <w:aliases w:val="T1"/>
    <w:basedOn w:val="Normal"/>
    <w:next w:val="Normal"/>
    <w:link w:val="Ttulo1Car"/>
    <w:uiPriority w:val="9"/>
    <w:qFormat/>
    <w:rsid w:val="00885411"/>
    <w:pPr>
      <w:keepNext/>
      <w:keepLines/>
      <w:pageBreakBefore/>
      <w:numPr>
        <w:numId w:val="2"/>
      </w:numPr>
      <w:spacing w:before="320" w:after="480" w:line="276" w:lineRule="auto"/>
      <w:jc w:val="center"/>
      <w:outlineLvl w:val="0"/>
    </w:pPr>
    <w:rPr>
      <w:rFonts w:eastAsiaTheme="majorEastAsia" w:cstheme="majorBidi"/>
      <w:b/>
      <w:color w:val="8496B0" w:themeColor="text2" w:themeTint="99"/>
      <w:sz w:val="40"/>
      <w:szCs w:val="40"/>
      <w:lang w:eastAsia="en-US"/>
    </w:rPr>
  </w:style>
  <w:style w:type="paragraph" w:styleId="Ttulo2">
    <w:name w:val="heading 2"/>
    <w:aliases w:val="T2"/>
    <w:basedOn w:val="Normal"/>
    <w:next w:val="Normal"/>
    <w:link w:val="Ttulo2Car"/>
    <w:uiPriority w:val="9"/>
    <w:unhideWhenUsed/>
    <w:qFormat/>
    <w:rsid w:val="00885411"/>
    <w:pPr>
      <w:keepNext/>
      <w:keepLines/>
      <w:numPr>
        <w:ilvl w:val="1"/>
        <w:numId w:val="2"/>
      </w:numPr>
      <w:spacing w:before="80" w:after="120" w:line="276" w:lineRule="auto"/>
      <w:outlineLvl w:val="1"/>
    </w:pPr>
    <w:rPr>
      <w:rFonts w:eastAsiaTheme="majorEastAsia" w:cstheme="majorBidi"/>
      <w:b/>
      <w:color w:val="8496B0" w:themeColor="text2" w:themeTint="99"/>
      <w:sz w:val="40"/>
      <w:szCs w:val="4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85411"/>
    <w:pPr>
      <w:numPr>
        <w:ilvl w:val="2"/>
      </w:numPr>
      <w:jc w:val="left"/>
      <w:outlineLvl w:val="2"/>
    </w:p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85411"/>
    <w:pPr>
      <w:numPr>
        <w:ilvl w:val="3"/>
        <w:numId w:val="2"/>
      </w:numPr>
      <w:outlineLvl w:val="3"/>
    </w:pPr>
    <w:rPr>
      <w:b/>
      <w:bCs/>
      <w:color w:val="8496B0" w:themeColor="text2" w:themeTint="99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8541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8541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541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8541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8541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1 Car"/>
    <w:basedOn w:val="Fuentedeprrafopredeter"/>
    <w:link w:val="Ttulo1"/>
    <w:uiPriority w:val="9"/>
    <w:rsid w:val="00885411"/>
    <w:rPr>
      <w:rFonts w:ascii="Titillium Web" w:eastAsiaTheme="majorEastAsia" w:hAnsi="Titillium Web" w:cstheme="majorBidi"/>
      <w:b/>
      <w:color w:val="8496B0" w:themeColor="text2" w:themeTint="99"/>
      <w:sz w:val="40"/>
      <w:szCs w:val="40"/>
    </w:rPr>
  </w:style>
  <w:style w:type="character" w:customStyle="1" w:styleId="Ttulo2Car">
    <w:name w:val="Título 2 Car"/>
    <w:aliases w:val="T2 Car"/>
    <w:basedOn w:val="Fuentedeprrafopredeter"/>
    <w:link w:val="Ttulo2"/>
    <w:uiPriority w:val="9"/>
    <w:rsid w:val="00885411"/>
    <w:rPr>
      <w:rFonts w:ascii="Titillium Web" w:eastAsiaTheme="majorEastAsia" w:hAnsi="Titillium Web" w:cstheme="majorBidi"/>
      <w:b/>
      <w:color w:val="8496B0" w:themeColor="text2" w:themeTint="99"/>
      <w:sz w:val="40"/>
      <w:szCs w:val="40"/>
      <w:lang w:eastAsia="zh-TW"/>
    </w:rPr>
  </w:style>
  <w:style w:type="character" w:customStyle="1" w:styleId="Ttulo3Car">
    <w:name w:val="Título 3 Car"/>
    <w:basedOn w:val="Fuentedeprrafopredeter"/>
    <w:link w:val="Ttulo3"/>
    <w:rsid w:val="00885411"/>
    <w:rPr>
      <w:rFonts w:ascii="Titillium Web" w:eastAsiaTheme="majorEastAsia" w:hAnsi="Titillium Web" w:cstheme="majorBidi"/>
      <w:b/>
      <w:color w:val="8496B0" w:themeColor="text2" w:themeTint="99"/>
      <w:sz w:val="40"/>
      <w:szCs w:val="40"/>
      <w:lang w:eastAsia="zh-TW"/>
    </w:rPr>
  </w:style>
  <w:style w:type="character" w:customStyle="1" w:styleId="Ttulo4Car">
    <w:name w:val="Título 4 Car"/>
    <w:basedOn w:val="Fuentedeprrafopredeter"/>
    <w:link w:val="Ttulo4"/>
    <w:rsid w:val="00885411"/>
    <w:rPr>
      <w:rFonts w:ascii="Titillium Web" w:eastAsiaTheme="minorEastAsia" w:hAnsi="Titillium Web" w:cs="Arial"/>
      <w:b/>
      <w:bCs/>
      <w:color w:val="8496B0" w:themeColor="text2" w:themeTint="99"/>
      <w:sz w:val="26"/>
      <w:szCs w:val="26"/>
      <w:lang w:eastAsia="zh-TW"/>
    </w:rPr>
  </w:style>
  <w:style w:type="character" w:customStyle="1" w:styleId="Ttulo5Car">
    <w:name w:val="Título 5 Car"/>
    <w:basedOn w:val="Fuentedeprrafopredeter"/>
    <w:link w:val="Ttulo5"/>
    <w:rsid w:val="00885411"/>
    <w:rPr>
      <w:rFonts w:asciiTheme="majorHAnsi" w:eastAsiaTheme="majorEastAsia" w:hAnsiTheme="majorHAnsi" w:cstheme="majorBidi"/>
      <w:color w:val="44546A" w:themeColor="text2"/>
      <w:lang w:eastAsia="zh-TW"/>
    </w:rPr>
  </w:style>
  <w:style w:type="character" w:customStyle="1" w:styleId="Ttulo6Car">
    <w:name w:val="Título 6 Car"/>
    <w:basedOn w:val="Fuentedeprrafopredeter"/>
    <w:link w:val="Ttulo6"/>
    <w:uiPriority w:val="9"/>
    <w:rsid w:val="00885411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eastAsia="zh-TW"/>
    </w:rPr>
  </w:style>
  <w:style w:type="character" w:customStyle="1" w:styleId="Ttulo7Car">
    <w:name w:val="Título 7 Car"/>
    <w:basedOn w:val="Fuentedeprrafopredeter"/>
    <w:link w:val="Ttulo7"/>
    <w:uiPriority w:val="9"/>
    <w:rsid w:val="0088541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  <w:lang w:eastAsia="zh-TW"/>
    </w:rPr>
  </w:style>
  <w:style w:type="character" w:customStyle="1" w:styleId="Ttulo8Car">
    <w:name w:val="Título 8 Car"/>
    <w:basedOn w:val="Fuentedeprrafopredeter"/>
    <w:link w:val="Ttulo8"/>
    <w:uiPriority w:val="9"/>
    <w:rsid w:val="00885411"/>
    <w:rPr>
      <w:rFonts w:asciiTheme="majorHAnsi" w:eastAsiaTheme="majorEastAsia" w:hAnsiTheme="majorHAnsi" w:cstheme="majorBidi"/>
      <w:b/>
      <w:bCs/>
      <w:color w:val="44546A" w:themeColor="text2"/>
      <w:sz w:val="26"/>
      <w:szCs w:val="26"/>
      <w:lang w:eastAsia="zh-TW"/>
    </w:rPr>
  </w:style>
  <w:style w:type="character" w:customStyle="1" w:styleId="Ttulo9Car">
    <w:name w:val="Título 9 Car"/>
    <w:basedOn w:val="Fuentedeprrafopredeter"/>
    <w:link w:val="Ttulo9"/>
    <w:uiPriority w:val="9"/>
    <w:rsid w:val="00885411"/>
    <w:rPr>
      <w:rFonts w:asciiTheme="majorHAnsi" w:eastAsiaTheme="majorEastAsia" w:hAnsiTheme="majorHAnsi" w:cstheme="majorBidi"/>
      <w:b/>
      <w:bCs/>
      <w:i/>
      <w:iCs/>
      <w:color w:val="44546A" w:themeColor="text2"/>
      <w:sz w:val="26"/>
      <w:szCs w:val="26"/>
      <w:lang w:eastAsia="zh-TW"/>
    </w:rPr>
  </w:style>
  <w:style w:type="paragraph" w:styleId="Prrafodelista">
    <w:name w:val="List Paragraph"/>
    <w:basedOn w:val="Normal"/>
    <w:link w:val="PrrafodelistaCar"/>
    <w:uiPriority w:val="34"/>
    <w:qFormat/>
    <w:rsid w:val="00885411"/>
    <w:pPr>
      <w:numPr>
        <w:numId w:val="1"/>
      </w:numPr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885411"/>
    <w:rPr>
      <w:rFonts w:ascii="Titillium Web" w:eastAsiaTheme="minorEastAsia" w:hAnsi="Titillium Web" w:cs="Arial"/>
      <w:sz w:val="26"/>
      <w:szCs w:val="26"/>
      <w:lang w:eastAsia="zh-TW"/>
    </w:rPr>
  </w:style>
  <w:style w:type="table" w:styleId="Tablaconcuadrcula">
    <w:name w:val="Table Grid"/>
    <w:basedOn w:val="Tablanormal"/>
    <w:rsid w:val="00885411"/>
    <w:pPr>
      <w:spacing w:after="0" w:line="240" w:lineRule="auto"/>
    </w:pPr>
    <w:rPr>
      <w:rFonts w:eastAsiaTheme="minorEastAsia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5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411"/>
    <w:rPr>
      <w:rFonts w:ascii="Titillium Web" w:eastAsiaTheme="minorEastAsia" w:hAnsi="Titillium Web" w:cs="Arial"/>
      <w:sz w:val="26"/>
      <w:szCs w:val="26"/>
      <w:lang w:eastAsia="zh-TW"/>
    </w:rPr>
  </w:style>
  <w:style w:type="paragraph" w:styleId="Piedepgina">
    <w:name w:val="footer"/>
    <w:basedOn w:val="Normal"/>
    <w:link w:val="PiedepginaCar"/>
    <w:uiPriority w:val="99"/>
    <w:unhideWhenUsed/>
    <w:rsid w:val="00885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411"/>
    <w:rPr>
      <w:rFonts w:ascii="Titillium Web" w:eastAsiaTheme="minorEastAsia" w:hAnsi="Titillium Web" w:cs="Arial"/>
      <w:sz w:val="26"/>
      <w:szCs w:val="26"/>
      <w:lang w:eastAsia="zh-TW"/>
    </w:rPr>
  </w:style>
  <w:style w:type="paragraph" w:styleId="TDC1">
    <w:name w:val="toc 1"/>
    <w:basedOn w:val="Normal"/>
    <w:next w:val="Normal"/>
    <w:autoRedefine/>
    <w:uiPriority w:val="39"/>
    <w:unhideWhenUsed/>
    <w:rsid w:val="00885411"/>
    <w:pPr>
      <w:spacing w:after="100" w:line="240" w:lineRule="auto"/>
    </w:pPr>
  </w:style>
  <w:style w:type="character" w:styleId="Hipervnculo">
    <w:name w:val="Hyperlink"/>
    <w:basedOn w:val="Fuentedeprrafopredeter"/>
    <w:uiPriority w:val="99"/>
    <w:unhideWhenUsed/>
    <w:rsid w:val="00885411"/>
    <w:rPr>
      <w:color w:val="0563C1" w:themeColor="hyperlink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885411"/>
    <w:rPr>
      <w:b/>
      <w:color w:val="FFFFFF" w:themeColor="background1"/>
      <w:spacing w:val="-1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885411"/>
    <w:rPr>
      <w:rFonts w:ascii="Titillium Web" w:eastAsiaTheme="minorEastAsia" w:hAnsi="Titillium Web" w:cs="Arial"/>
      <w:b/>
      <w:color w:val="FFFFFF" w:themeColor="background1"/>
      <w:spacing w:val="-1"/>
      <w:sz w:val="72"/>
      <w:szCs w:val="72"/>
      <w:lang w:eastAsia="zh-TW"/>
    </w:rPr>
  </w:style>
  <w:style w:type="character" w:styleId="nfasissutil">
    <w:name w:val="Subtle Emphasis"/>
    <w:uiPriority w:val="19"/>
    <w:qFormat/>
    <w:rsid w:val="00885411"/>
    <w:rPr>
      <w:rFonts w:ascii="Titillium Web" w:eastAsiaTheme="minorHAnsi" w:hAnsi="Titillium Web" w:cs="Arial"/>
      <w:color w:val="404040" w:themeColor="text1" w:themeTint="BF"/>
      <w:sz w:val="21"/>
      <w:szCs w:val="22"/>
    </w:rPr>
  </w:style>
  <w:style w:type="character" w:styleId="Referenciaintensa">
    <w:name w:val="Intense Reference"/>
    <w:basedOn w:val="Fuentedeprrafopredeter"/>
    <w:uiPriority w:val="32"/>
    <w:qFormat/>
    <w:rsid w:val="00885411"/>
    <w:rPr>
      <w:b/>
      <w:bCs/>
      <w:smallCaps/>
      <w:spacing w:val="5"/>
      <w:u w:val="single"/>
    </w:rPr>
  </w:style>
  <w:style w:type="paragraph" w:customStyle="1" w:styleId="AE4SUB-SUBTITULOS">
    <w:name w:val="AE 4 SUB-SUBTITULOS"/>
    <w:basedOn w:val="Ttulo3"/>
    <w:autoRedefine/>
    <w:qFormat/>
    <w:rsid w:val="00885411"/>
    <w:pPr>
      <w:numPr>
        <w:numId w:val="1"/>
      </w:numPr>
      <w:spacing w:before="200" w:after="0"/>
      <w:jc w:val="both"/>
      <w:outlineLvl w:val="9"/>
    </w:pPr>
    <w:rPr>
      <w:rFonts w:ascii="Verdana" w:hAnsi="Verdana"/>
      <w:bCs/>
      <w:color w:val="A6A6A6" w:themeColor="background1" w:themeShade="A6"/>
      <w:sz w:val="24"/>
      <w:szCs w:val="24"/>
      <w:lang w:val="es-ES"/>
    </w:rPr>
  </w:style>
  <w:style w:type="paragraph" w:customStyle="1" w:styleId="Comentarios">
    <w:name w:val="Comentarios"/>
    <w:basedOn w:val="Normal"/>
    <w:link w:val="Carcterdecomentarios"/>
    <w:uiPriority w:val="39"/>
    <w:qFormat/>
    <w:rsid w:val="00885411"/>
    <w:pPr>
      <w:spacing w:after="0" w:line="240" w:lineRule="auto"/>
    </w:pPr>
    <w:rPr>
      <w:rFonts w:ascii="Arial" w:eastAsia="Times New Roman" w:hAnsi="Arial"/>
      <w:color w:val="808080" w:themeColor="background1" w:themeShade="80"/>
      <w:sz w:val="22"/>
      <w:szCs w:val="22"/>
      <w:lang w:eastAsia="en-US"/>
    </w:rPr>
  </w:style>
  <w:style w:type="character" w:customStyle="1" w:styleId="Carcterdecomentarios">
    <w:name w:val="Carácter de comentarios"/>
    <w:link w:val="Comentarios"/>
    <w:uiPriority w:val="39"/>
    <w:rsid w:val="00885411"/>
    <w:rPr>
      <w:rFonts w:ascii="Arial" w:eastAsia="Times New Roman" w:hAnsi="Arial" w:cs="Arial"/>
      <w:color w:val="808080" w:themeColor="background1" w:themeShade="80"/>
    </w:rPr>
  </w:style>
  <w:style w:type="character" w:customStyle="1" w:styleId="normaltextrun">
    <w:name w:val="normaltextrun"/>
    <w:basedOn w:val="Fuentedeprrafopredeter"/>
    <w:rsid w:val="00BC0D90"/>
  </w:style>
  <w:style w:type="paragraph" w:styleId="TDC2">
    <w:name w:val="toc 2"/>
    <w:hidden/>
    <w:uiPriority w:val="39"/>
    <w:rsid w:val="005F23A8"/>
    <w:pPr>
      <w:spacing w:after="108" w:line="249" w:lineRule="auto"/>
      <w:ind w:left="246" w:right="1053" w:hanging="10"/>
      <w:jc w:val="both"/>
    </w:pPr>
    <w:rPr>
      <w:rFonts w:ascii="Arial" w:eastAsia="Arial" w:hAnsi="Arial" w:cs="Arial"/>
      <w:color w:val="000000"/>
      <w:lang w:eastAsia="es-CO"/>
    </w:rPr>
  </w:style>
  <w:style w:type="table" w:customStyle="1" w:styleId="TableGrid">
    <w:name w:val="TableGrid"/>
    <w:rsid w:val="005F23A8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C16"/>
    <w:rPr>
      <w:rFonts w:ascii="Tahoma" w:eastAsiaTheme="minorEastAsia" w:hAnsi="Tahoma" w:cs="Tahoma"/>
      <w:sz w:val="16"/>
      <w:szCs w:val="16"/>
      <w:lang w:eastAsia="zh-TW"/>
    </w:rPr>
  </w:style>
  <w:style w:type="paragraph" w:customStyle="1" w:styleId="PN1">
    <w:name w:val="PN1"/>
    <w:basedOn w:val="Prrafodelista"/>
    <w:link w:val="PN1Car"/>
    <w:qFormat/>
    <w:rsid w:val="001E3CFE"/>
    <w:pPr>
      <w:numPr>
        <w:numId w:val="0"/>
      </w:numPr>
      <w:spacing w:before="120" w:after="120" w:line="276" w:lineRule="auto"/>
      <w:ind w:left="36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N1Car">
    <w:name w:val="PN1 Car"/>
    <w:link w:val="PN1"/>
    <w:rsid w:val="001E3CFE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48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3E4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F501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as">
    <w:name w:val="Tablas"/>
    <w:basedOn w:val="Normal"/>
    <w:link w:val="TablasCar"/>
    <w:qFormat/>
    <w:rsid w:val="002B05E5"/>
    <w:pPr>
      <w:numPr>
        <w:numId w:val="17"/>
      </w:numPr>
      <w:spacing w:before="120" w:after="0" w:line="240" w:lineRule="auto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ablasCar">
    <w:name w:val="Tablas Car"/>
    <w:link w:val="Tablas"/>
    <w:rsid w:val="002B05E5"/>
    <w:rPr>
      <w:rFonts w:ascii="Calibri" w:eastAsia="Calibri" w:hAnsi="Calibri" w:cs="Times New Roman"/>
    </w:rPr>
  </w:style>
  <w:style w:type="paragraph" w:customStyle="1" w:styleId="T3">
    <w:name w:val="T3"/>
    <w:basedOn w:val="Ttulo2"/>
    <w:qFormat/>
    <w:rsid w:val="002B05E5"/>
    <w:pPr>
      <w:keepNext w:val="0"/>
      <w:keepLines w:val="0"/>
      <w:numPr>
        <w:ilvl w:val="0"/>
        <w:numId w:val="0"/>
      </w:numPr>
      <w:spacing w:before="240" w:line="240" w:lineRule="auto"/>
      <w:ind w:left="2064" w:hanging="504"/>
    </w:pPr>
    <w:rPr>
      <w:rFonts w:asciiTheme="majorHAnsi" w:eastAsia="Calibri" w:hAnsiTheme="majorHAnsi" w:cs="Times New Roman"/>
      <w:color w:val="auto"/>
      <w:sz w:val="22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B05E5"/>
    <w:pPr>
      <w:spacing w:after="0" w:line="240" w:lineRule="auto"/>
      <w:jc w:val="center"/>
    </w:pPr>
    <w:rPr>
      <w:rFonts w:ascii="Calibri" w:eastAsia="Times New Roman" w:hAnsi="Calibri" w:cs="Times New Roman"/>
      <w:sz w:val="22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05E5"/>
    <w:rPr>
      <w:rFonts w:ascii="Calibri" w:eastAsia="Times New Roman" w:hAnsi="Calibri" w:cs="Times New Roman"/>
      <w:szCs w:val="24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2B05E5"/>
    <w:pPr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szCs w:val="32"/>
      <w:lang w:eastAsia="es-CO"/>
    </w:rPr>
  </w:style>
  <w:style w:type="paragraph" w:customStyle="1" w:styleId="TableParagraph">
    <w:name w:val="Table Paragraph"/>
    <w:basedOn w:val="Normal"/>
    <w:uiPriority w:val="1"/>
    <w:qFormat/>
    <w:rsid w:val="002B05E5"/>
    <w:pPr>
      <w:widowControl w:val="0"/>
      <w:autoSpaceDE w:val="0"/>
      <w:autoSpaceDN w:val="0"/>
      <w:spacing w:before="18" w:after="0" w:line="240" w:lineRule="auto"/>
      <w:ind w:left="107"/>
      <w:jc w:val="left"/>
    </w:pPr>
    <w:rPr>
      <w:rFonts w:ascii="Calibri" w:eastAsia="Calibri" w:hAnsi="Calibri" w:cs="Calibri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7682-EAD5-43FA-B5A9-0C334C27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Padilla Flechas</dc:creator>
  <cp:keywords/>
  <dc:description/>
  <cp:lastModifiedBy>Julio Guzmán</cp:lastModifiedBy>
  <cp:revision>2</cp:revision>
  <dcterms:created xsi:type="dcterms:W3CDTF">2022-04-27T12:50:00Z</dcterms:created>
  <dcterms:modified xsi:type="dcterms:W3CDTF">2022-04-27T12:50:00Z</dcterms:modified>
</cp:coreProperties>
</file>