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708DD" w14:textId="7FD1F424" w:rsidR="00D2241E" w:rsidRPr="00E72FFC" w:rsidRDefault="00D2241E" w:rsidP="00170459">
      <w:pPr>
        <w:pStyle w:val="Ttulo5"/>
        <w:ind w:right="-234"/>
        <w:jc w:val="right"/>
        <w:rPr>
          <w:rFonts w:ascii="Arial" w:hAnsi="Arial" w:cs="Arial"/>
          <w:i w:val="0"/>
          <w:sz w:val="20"/>
          <w:szCs w:val="20"/>
        </w:rPr>
      </w:pPr>
      <w:bookmarkStart w:id="0" w:name="_Hlk99646752"/>
      <w:r w:rsidRPr="00E72FFC">
        <w:rPr>
          <w:rFonts w:ascii="Arial" w:hAnsi="Arial" w:cs="Arial"/>
          <w:i w:val="0"/>
          <w:sz w:val="20"/>
          <w:szCs w:val="20"/>
        </w:rPr>
        <w:t>A</w:t>
      </w:r>
      <w:r>
        <w:rPr>
          <w:rFonts w:ascii="Arial" w:hAnsi="Arial" w:cs="Arial"/>
          <w:i w:val="0"/>
          <w:sz w:val="20"/>
          <w:szCs w:val="20"/>
        </w:rPr>
        <w:t>cta de Eliminación de Documentos</w:t>
      </w:r>
      <w:r w:rsidR="00170459">
        <w:rPr>
          <w:rFonts w:ascii="Arial" w:hAnsi="Arial" w:cs="Arial"/>
          <w:i w:val="0"/>
          <w:sz w:val="20"/>
          <w:szCs w:val="20"/>
        </w:rPr>
        <w:t xml:space="preserve"> TRD/TVD</w:t>
      </w:r>
      <w:r w:rsidRPr="00E72FFC">
        <w:rPr>
          <w:rFonts w:ascii="Arial" w:hAnsi="Arial" w:cs="Arial"/>
          <w:i w:val="0"/>
          <w:sz w:val="20"/>
          <w:szCs w:val="20"/>
        </w:rPr>
        <w:t xml:space="preserve"> No.  _____</w:t>
      </w:r>
      <w:r>
        <w:rPr>
          <w:rFonts w:ascii="Arial" w:hAnsi="Arial" w:cs="Arial"/>
          <w:i w:val="0"/>
          <w:sz w:val="20"/>
          <w:szCs w:val="20"/>
        </w:rPr>
        <w:t xml:space="preserve"> de _____</w:t>
      </w:r>
    </w:p>
    <w:bookmarkEnd w:id="0"/>
    <w:p w14:paraId="3E955D3F" w14:textId="77777777" w:rsidR="00D2241E" w:rsidRDefault="00D2241E" w:rsidP="001C716F">
      <w:pPr>
        <w:jc w:val="both"/>
        <w:rPr>
          <w:rFonts w:cs="Arial"/>
          <w:sz w:val="24"/>
          <w:szCs w:val="22"/>
        </w:rPr>
      </w:pPr>
    </w:p>
    <w:p w14:paraId="78B1E758" w14:textId="6C1179DC" w:rsidR="008067B0" w:rsidRPr="00D26EAC" w:rsidRDefault="001C716F" w:rsidP="00D2241E">
      <w:pPr>
        <w:ind w:left="-284" w:right="-234"/>
        <w:jc w:val="both"/>
        <w:rPr>
          <w:rFonts w:cs="Arial"/>
          <w:color w:val="BFBFBF" w:themeColor="background1" w:themeShade="BF"/>
          <w:sz w:val="24"/>
          <w:szCs w:val="22"/>
        </w:rPr>
      </w:pPr>
      <w:r w:rsidRPr="008A1AA2">
        <w:rPr>
          <w:rFonts w:cs="Arial"/>
          <w:sz w:val="24"/>
          <w:szCs w:val="22"/>
        </w:rPr>
        <w:t xml:space="preserve">En las instalaciones de la </w:t>
      </w:r>
      <w:r w:rsidR="003340D9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Unidad administrativa donde se va a realizar la eliminación</w:t>
      </w:r>
      <w:r w:rsidR="003340D9" w:rsidRPr="00D26EAC">
        <w:rPr>
          <w:rFonts w:cs="Arial"/>
          <w:color w:val="BFBFBF" w:themeColor="background1" w:themeShade="BF"/>
          <w:sz w:val="24"/>
          <w:szCs w:val="22"/>
        </w:rPr>
        <w:t xml:space="preserve"> </w:t>
      </w:r>
      <w:r w:rsidRPr="008A1AA2">
        <w:rPr>
          <w:rFonts w:cs="Arial"/>
          <w:sz w:val="24"/>
          <w:szCs w:val="22"/>
        </w:rPr>
        <w:t xml:space="preserve">ubicada en </w:t>
      </w:r>
      <w:r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ciudad / municipio</w:t>
      </w:r>
      <w:r w:rsidRPr="008A1AA2">
        <w:rPr>
          <w:rFonts w:cs="Arial"/>
          <w:sz w:val="24"/>
          <w:szCs w:val="22"/>
        </w:rPr>
        <w:t xml:space="preserve">, a los </w:t>
      </w:r>
      <w:proofErr w:type="spellStart"/>
      <w:r w:rsidR="00D95874" w:rsidRPr="00D95874">
        <w:rPr>
          <w:rFonts w:cs="Arial"/>
          <w:b/>
          <w:bCs/>
          <w:i/>
          <w:iCs/>
          <w:color w:val="808080" w:themeColor="background1" w:themeShade="80"/>
          <w:sz w:val="24"/>
          <w:szCs w:val="22"/>
          <w:u w:val="single"/>
        </w:rPr>
        <w:t>dd</w:t>
      </w:r>
      <w:proofErr w:type="spellEnd"/>
      <w:r w:rsidRPr="008A1AA2">
        <w:rPr>
          <w:rFonts w:cs="Arial"/>
          <w:sz w:val="24"/>
          <w:szCs w:val="22"/>
        </w:rPr>
        <w:t xml:space="preserve"> días del mes de </w:t>
      </w:r>
      <w:r w:rsidR="00D95874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mm</w:t>
      </w:r>
      <w:r w:rsidRPr="008A1AA2">
        <w:rPr>
          <w:rFonts w:cs="Arial"/>
          <w:sz w:val="24"/>
          <w:szCs w:val="22"/>
        </w:rPr>
        <w:t xml:space="preserve"> de</w:t>
      </w:r>
      <w:r w:rsidR="003340D9" w:rsidRPr="008A1AA2">
        <w:rPr>
          <w:rFonts w:cs="Arial"/>
          <w:sz w:val="24"/>
          <w:szCs w:val="22"/>
        </w:rPr>
        <w:t>l</w:t>
      </w:r>
      <w:r w:rsidRPr="008A1AA2">
        <w:rPr>
          <w:rFonts w:cs="Arial"/>
          <w:sz w:val="24"/>
          <w:szCs w:val="22"/>
        </w:rPr>
        <w:t xml:space="preserve"> </w:t>
      </w:r>
      <w:proofErr w:type="spellStart"/>
      <w:r w:rsidR="00D95874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aaaa</w:t>
      </w:r>
      <w:proofErr w:type="spellEnd"/>
      <w:r w:rsidRPr="00D26EAC">
        <w:rPr>
          <w:rFonts w:cs="Arial"/>
          <w:color w:val="BFBFBF" w:themeColor="background1" w:themeShade="BF"/>
          <w:sz w:val="24"/>
          <w:szCs w:val="22"/>
        </w:rPr>
        <w:t xml:space="preserve"> </w:t>
      </w:r>
      <w:r w:rsidRPr="008A1AA2">
        <w:rPr>
          <w:rFonts w:cs="Arial"/>
          <w:sz w:val="24"/>
          <w:szCs w:val="22"/>
        </w:rPr>
        <w:t xml:space="preserve">siendo las </w:t>
      </w:r>
      <w:proofErr w:type="spellStart"/>
      <w:r w:rsidR="00D95874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hh:mm_</w:t>
      </w:r>
      <w:r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a.m</w:t>
      </w:r>
      <w:proofErr w:type="spellEnd"/>
      <w:r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. / p.m</w:t>
      </w:r>
      <w:r w:rsidRPr="00D26EAC">
        <w:rPr>
          <w:rFonts w:cs="Arial"/>
          <w:color w:val="BFBFBF" w:themeColor="background1" w:themeShade="BF"/>
          <w:sz w:val="24"/>
          <w:szCs w:val="22"/>
        </w:rPr>
        <w:t>.</w:t>
      </w:r>
      <w:r w:rsidRPr="008A1AA2">
        <w:rPr>
          <w:rFonts w:cs="Arial"/>
          <w:sz w:val="24"/>
          <w:szCs w:val="22"/>
        </w:rPr>
        <w:t xml:space="preserve">, se reunieron los funcionarios: </w:t>
      </w:r>
      <w:r w:rsidR="008067B0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Nombre(s) del(los) funcionario(s)</w:t>
      </w:r>
      <w:r w:rsidR="008067B0" w:rsidRPr="008067B0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</w:t>
      </w:r>
      <w:r w:rsidRPr="008A1AA2">
        <w:rPr>
          <w:rFonts w:cs="Arial"/>
          <w:sz w:val="24"/>
          <w:szCs w:val="22"/>
        </w:rPr>
        <w:t xml:space="preserve">de la Coordinación de Gestión Documental y </w:t>
      </w:r>
      <w:r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N</w:t>
      </w:r>
      <w:r w:rsidR="00A9724A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ombre(s) del(los) funcionario(s</w:t>
      </w:r>
      <w:r w:rsidR="00D672AB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)</w:t>
      </w:r>
      <w:r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,</w:t>
      </w:r>
      <w:r w:rsidRPr="00D95874">
        <w:rPr>
          <w:rFonts w:cs="Arial"/>
          <w:color w:val="808080" w:themeColor="background1" w:themeShade="80"/>
          <w:sz w:val="24"/>
          <w:szCs w:val="22"/>
        </w:rPr>
        <w:t xml:space="preserve"> </w:t>
      </w:r>
      <w:r w:rsidRPr="008A1AA2">
        <w:rPr>
          <w:rFonts w:cs="Arial"/>
          <w:sz w:val="24"/>
          <w:szCs w:val="22"/>
        </w:rPr>
        <w:t xml:space="preserve">de la </w:t>
      </w:r>
      <w:r w:rsidR="00A9724A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Nombre de la oficina a la que pertenecen los documentos a eliminar</w:t>
      </w:r>
      <w:r w:rsidR="008067B0" w:rsidRPr="008067B0">
        <w:rPr>
          <w:rFonts w:cs="Arial"/>
          <w:b/>
          <w:bCs/>
          <w:i/>
          <w:iCs/>
          <w:color w:val="808080" w:themeColor="background1" w:themeShade="80"/>
          <w:sz w:val="24"/>
          <w:szCs w:val="22"/>
        </w:rPr>
        <w:t xml:space="preserve"> </w:t>
      </w:r>
      <w:r w:rsidR="00D95874" w:rsidRPr="008A1AA2">
        <w:rPr>
          <w:rFonts w:cs="Arial"/>
          <w:sz w:val="24"/>
          <w:szCs w:val="22"/>
        </w:rPr>
        <w:t>de la Superintendencia de Notariado y Registro</w:t>
      </w:r>
      <w:r w:rsidRPr="008A1AA2">
        <w:rPr>
          <w:rFonts w:cs="Arial"/>
          <w:sz w:val="24"/>
          <w:szCs w:val="22"/>
        </w:rPr>
        <w:t>, con el fin de dar inicio al proceso de destrucción de</w:t>
      </w:r>
      <w:r w:rsidR="00D672AB" w:rsidRPr="008A1AA2">
        <w:rPr>
          <w:rFonts w:cs="Arial"/>
          <w:sz w:val="24"/>
          <w:szCs w:val="22"/>
        </w:rPr>
        <w:t xml:space="preserve"> </w:t>
      </w:r>
      <w:r w:rsidRPr="008A1AA2">
        <w:rPr>
          <w:rFonts w:cs="Arial"/>
          <w:sz w:val="24"/>
          <w:szCs w:val="22"/>
        </w:rPr>
        <w:t>los documentos relacionados en esta acta y aprobada mediante Acta de</w:t>
      </w:r>
      <w:r w:rsidR="00834854" w:rsidRPr="008A1AA2">
        <w:rPr>
          <w:rFonts w:cs="Arial"/>
          <w:sz w:val="24"/>
          <w:szCs w:val="22"/>
        </w:rPr>
        <w:t>l</w:t>
      </w:r>
      <w:r w:rsidRPr="008A1AA2">
        <w:rPr>
          <w:rFonts w:cs="Arial"/>
          <w:sz w:val="24"/>
          <w:szCs w:val="22"/>
        </w:rPr>
        <w:t xml:space="preserve"> Comité </w:t>
      </w:r>
      <w:r w:rsidR="00D672AB" w:rsidRPr="008A1AA2">
        <w:rPr>
          <w:rFonts w:cs="Arial"/>
          <w:sz w:val="24"/>
          <w:szCs w:val="22"/>
        </w:rPr>
        <w:t>Institucional de Gestión y Desempeño</w:t>
      </w:r>
      <w:r w:rsidRPr="008A1AA2">
        <w:rPr>
          <w:rFonts w:cs="Arial"/>
          <w:sz w:val="24"/>
          <w:szCs w:val="22"/>
        </w:rPr>
        <w:t xml:space="preserve"> </w:t>
      </w:r>
      <w:r w:rsidR="00834854" w:rsidRPr="008A1AA2">
        <w:rPr>
          <w:rFonts w:cs="Arial"/>
          <w:sz w:val="24"/>
          <w:szCs w:val="22"/>
        </w:rPr>
        <w:t xml:space="preserve">o quien haga sus veces </w:t>
      </w:r>
      <w:r w:rsidRPr="008A1AA2">
        <w:rPr>
          <w:rFonts w:cs="Arial"/>
          <w:sz w:val="24"/>
          <w:szCs w:val="22"/>
        </w:rPr>
        <w:t xml:space="preserve">No. </w:t>
      </w:r>
      <w:r w:rsidR="00A9724A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 xml:space="preserve">consecutivo del acta, </w:t>
      </w:r>
      <w:r w:rsidR="003D376B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día</w:t>
      </w:r>
      <w:r w:rsidR="00A9724A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, mes y año</w:t>
      </w:r>
      <w:r w:rsidR="00F6328B" w:rsidRPr="00D26EAC">
        <w:rPr>
          <w:rFonts w:cs="Arial"/>
          <w:color w:val="BFBFBF" w:themeColor="background1" w:themeShade="BF"/>
          <w:sz w:val="24"/>
          <w:szCs w:val="22"/>
        </w:rPr>
        <w:t xml:space="preserve"> </w:t>
      </w:r>
      <w:r w:rsidR="00F6328B" w:rsidRPr="008A1AA2">
        <w:rPr>
          <w:rFonts w:cs="Arial"/>
          <w:sz w:val="24"/>
          <w:szCs w:val="22"/>
        </w:rPr>
        <w:t xml:space="preserve">y concepto técnico No. </w:t>
      </w:r>
      <w:r w:rsidR="00F6328B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N</w:t>
      </w:r>
      <w:r w:rsidR="008067B0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ú</w:t>
      </w:r>
      <w:r w:rsidR="00F6328B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mero</w:t>
      </w:r>
      <w:r w:rsidR="008067B0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 xml:space="preserve"> de concepto técnico</w:t>
      </w:r>
      <w:r w:rsidR="00F50BBD" w:rsidRPr="00D26EAC">
        <w:rPr>
          <w:rFonts w:cs="Arial"/>
          <w:color w:val="BFBFBF" w:themeColor="background1" w:themeShade="BF"/>
          <w:sz w:val="24"/>
          <w:szCs w:val="22"/>
        </w:rPr>
        <w:t xml:space="preserve"> </w:t>
      </w:r>
      <w:r w:rsidR="00F50BBD" w:rsidRPr="008A1AA2">
        <w:rPr>
          <w:rFonts w:cs="Arial"/>
          <w:sz w:val="24"/>
          <w:szCs w:val="22"/>
        </w:rPr>
        <w:t xml:space="preserve">con radicado </w:t>
      </w:r>
      <w:r w:rsidR="008067B0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Número de radicado.</w:t>
      </w:r>
      <w:r w:rsidR="008067B0" w:rsidRPr="00D26EAC">
        <w:rPr>
          <w:rFonts w:cs="Arial"/>
          <w:color w:val="BFBFBF" w:themeColor="background1" w:themeShade="BF"/>
          <w:sz w:val="24"/>
          <w:szCs w:val="22"/>
        </w:rPr>
        <w:t xml:space="preserve"> </w:t>
      </w:r>
    </w:p>
    <w:p w14:paraId="487AB4FA" w14:textId="77777777" w:rsidR="008067B0" w:rsidRPr="00D26EAC" w:rsidRDefault="008067B0" w:rsidP="001C716F">
      <w:pPr>
        <w:jc w:val="both"/>
        <w:rPr>
          <w:rFonts w:cs="Arial"/>
          <w:color w:val="BFBFBF" w:themeColor="background1" w:themeShade="BF"/>
          <w:sz w:val="24"/>
          <w:szCs w:val="22"/>
        </w:rPr>
      </w:pPr>
    </w:p>
    <w:p w14:paraId="401CCC08" w14:textId="427C870E" w:rsidR="001C716F" w:rsidRPr="008A1AA2" w:rsidRDefault="008067B0" w:rsidP="00D2241E">
      <w:pPr>
        <w:ind w:left="-284"/>
        <w:jc w:val="both"/>
        <w:rPr>
          <w:rFonts w:cs="Arial"/>
          <w:sz w:val="24"/>
          <w:szCs w:val="22"/>
          <w:u w:val="single"/>
        </w:rPr>
      </w:pPr>
      <w:r>
        <w:rPr>
          <w:rFonts w:cs="Arial"/>
          <w:sz w:val="24"/>
          <w:szCs w:val="22"/>
        </w:rPr>
        <w:t>P</w:t>
      </w:r>
      <w:r w:rsidR="00834854" w:rsidRPr="008A1AA2">
        <w:rPr>
          <w:rFonts w:cs="Arial"/>
          <w:sz w:val="24"/>
          <w:szCs w:val="22"/>
        </w:rPr>
        <w:t>or</w:t>
      </w:r>
      <w:r w:rsidR="001C716F" w:rsidRPr="008A1AA2">
        <w:rPr>
          <w:rFonts w:cs="Arial"/>
          <w:sz w:val="24"/>
          <w:szCs w:val="22"/>
        </w:rPr>
        <w:t xml:space="preserve"> lo anterior se procede a la destrucción de los</w:t>
      </w:r>
      <w:r w:rsidR="00D672AB" w:rsidRPr="008A1AA2">
        <w:rPr>
          <w:rFonts w:cs="Arial"/>
          <w:sz w:val="24"/>
          <w:szCs w:val="22"/>
        </w:rPr>
        <w:t xml:space="preserve"> </w:t>
      </w:r>
      <w:r w:rsidR="001C716F" w:rsidRPr="008A1AA2">
        <w:rPr>
          <w:rFonts w:cs="Arial"/>
          <w:sz w:val="24"/>
          <w:szCs w:val="22"/>
        </w:rPr>
        <w:t>siguientes documentos:</w:t>
      </w:r>
    </w:p>
    <w:p w14:paraId="1DA59044" w14:textId="739C5179" w:rsidR="00A9724A" w:rsidRPr="008A1AA2" w:rsidRDefault="00A9724A" w:rsidP="001C716F">
      <w:pPr>
        <w:jc w:val="both"/>
        <w:rPr>
          <w:rFonts w:cs="Arial"/>
        </w:rPr>
      </w:pPr>
    </w:p>
    <w:p w14:paraId="4EEE87D1" w14:textId="0B57CBB4" w:rsidR="00A9724A" w:rsidRPr="008A1AA2" w:rsidRDefault="00A9724A" w:rsidP="001C716F">
      <w:pPr>
        <w:jc w:val="both"/>
        <w:rPr>
          <w:rFonts w:cs="Arial"/>
        </w:rPr>
      </w:pPr>
    </w:p>
    <w:tbl>
      <w:tblPr>
        <w:tblW w:w="936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948"/>
        <w:gridCol w:w="1155"/>
        <w:gridCol w:w="1119"/>
        <w:gridCol w:w="850"/>
        <w:gridCol w:w="568"/>
        <w:gridCol w:w="431"/>
        <w:gridCol w:w="431"/>
        <w:gridCol w:w="2397"/>
      </w:tblGrid>
      <w:tr w:rsidR="00D2241E" w:rsidRPr="008A1AA2" w14:paraId="33BF8749" w14:textId="77777777" w:rsidTr="00D2241E">
        <w:trPr>
          <w:trHeight w:val="3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40D" w14:textId="77777777" w:rsidR="00D2241E" w:rsidRPr="008067B0" w:rsidRDefault="00D2241E" w:rsidP="0090622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s-CO"/>
              </w:rPr>
            </w:pPr>
            <w:r w:rsidRPr="008067B0">
              <w:rPr>
                <w:rFonts w:eastAsia="Times New Roman" w:cs="Arial"/>
                <w:b/>
                <w:bCs/>
                <w:color w:val="000000"/>
                <w:sz w:val="20"/>
                <w:lang w:eastAsia="es-CO"/>
              </w:rPr>
              <w:t>No.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AF2" w14:textId="77777777" w:rsidR="00D2241E" w:rsidRPr="008067B0" w:rsidRDefault="00D2241E" w:rsidP="0090622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s-CO"/>
              </w:rPr>
            </w:pPr>
            <w:r w:rsidRPr="008067B0">
              <w:rPr>
                <w:rFonts w:eastAsia="Times New Roman" w:cs="Arial"/>
                <w:b/>
                <w:bCs/>
                <w:color w:val="000000"/>
                <w:sz w:val="20"/>
                <w:lang w:eastAsia="es-CO"/>
              </w:rPr>
              <w:t>Nombre serie/subserie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E6E9" w14:textId="77777777" w:rsidR="00D2241E" w:rsidRPr="008067B0" w:rsidRDefault="00D2241E" w:rsidP="0090622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s-CO"/>
              </w:rPr>
            </w:pPr>
            <w:r w:rsidRPr="008067B0">
              <w:rPr>
                <w:rFonts w:eastAsia="Times New Roman" w:cs="Arial"/>
                <w:b/>
                <w:bCs/>
                <w:color w:val="000000"/>
                <w:sz w:val="20"/>
                <w:lang w:eastAsia="es-CO"/>
              </w:rPr>
              <w:t>Fechas extremas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28D2" w14:textId="476B21A4" w:rsidR="00D2241E" w:rsidRPr="008067B0" w:rsidRDefault="00D2241E" w:rsidP="00F85464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s-CO"/>
              </w:rPr>
            </w:pPr>
            <w:r w:rsidRPr="008067B0">
              <w:rPr>
                <w:rFonts w:eastAsia="Times New Roman" w:cs="Arial"/>
                <w:b/>
                <w:bCs/>
                <w:color w:val="000000"/>
                <w:sz w:val="20"/>
                <w:lang w:eastAsia="es-CO"/>
              </w:rPr>
              <w:t>No. Folios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F89F" w14:textId="77777777" w:rsidR="00D2241E" w:rsidRPr="008067B0" w:rsidRDefault="00D2241E" w:rsidP="0090622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s-CO"/>
              </w:rPr>
            </w:pPr>
            <w:r w:rsidRPr="008067B0">
              <w:rPr>
                <w:rFonts w:eastAsia="Times New Roman" w:cs="Arial"/>
                <w:b/>
                <w:bCs/>
                <w:color w:val="000000"/>
                <w:sz w:val="20"/>
                <w:lang w:eastAsia="es-CO"/>
              </w:rPr>
              <w:t>Unidad de conservación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107" w14:textId="77777777" w:rsidR="00D2241E" w:rsidRPr="008067B0" w:rsidRDefault="00D2241E" w:rsidP="00906223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s-CO"/>
              </w:rPr>
            </w:pPr>
            <w:r w:rsidRPr="008067B0">
              <w:rPr>
                <w:rFonts w:eastAsia="Times New Roman" w:cs="Arial"/>
                <w:b/>
                <w:bCs/>
                <w:color w:val="000000"/>
                <w:sz w:val="20"/>
                <w:lang w:eastAsia="es-CO"/>
              </w:rPr>
              <w:t>Observaciones</w:t>
            </w:r>
          </w:p>
        </w:tc>
      </w:tr>
      <w:tr w:rsidR="00D2241E" w:rsidRPr="008A1AA2" w14:paraId="224BF2BB" w14:textId="77777777" w:rsidTr="00D2241E">
        <w:trPr>
          <w:trHeight w:val="8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C8C5" w14:textId="77777777" w:rsidR="00D2241E" w:rsidRPr="008067B0" w:rsidRDefault="00D2241E" w:rsidP="00906223">
            <w:pPr>
              <w:rPr>
                <w:rFonts w:eastAsia="Times New Roman" w:cs="Arial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11D2" w14:textId="77777777" w:rsidR="00D2241E" w:rsidRPr="008067B0" w:rsidRDefault="00D2241E" w:rsidP="00906223">
            <w:pPr>
              <w:rPr>
                <w:rFonts w:eastAsia="Times New Roman" w:cs="Arial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8C8079" w14:textId="77777777" w:rsidR="00D2241E" w:rsidRPr="00D2241E" w:rsidRDefault="00D2241E" w:rsidP="008067B0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2241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  <w:t>Fecha inicial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29A456" w14:textId="77777777" w:rsidR="00D2241E" w:rsidRPr="00D2241E" w:rsidRDefault="00D2241E" w:rsidP="008067B0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2241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  <w:t>Fecha final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CE22E6" w14:textId="11E128BF" w:rsidR="00D2241E" w:rsidRPr="008067B0" w:rsidRDefault="00D2241E" w:rsidP="008067B0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C89021" w14:textId="0B03C17F" w:rsidR="00D2241E" w:rsidRPr="00D2241E" w:rsidRDefault="00D2241E" w:rsidP="008067B0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2241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  <w:t>Carpeta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1D8448" w14:textId="69D5F194" w:rsidR="00D2241E" w:rsidRPr="00D2241E" w:rsidRDefault="00D2241E" w:rsidP="008067B0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2241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  <w:t>Caja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6896E0" w14:textId="77777777" w:rsidR="00D2241E" w:rsidRPr="00D2241E" w:rsidRDefault="00D2241E" w:rsidP="008067B0">
            <w:pPr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2241E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CO"/>
              </w:rPr>
              <w:t>Otros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C540" w14:textId="77777777" w:rsidR="00D2241E" w:rsidRPr="008A1AA2" w:rsidRDefault="00D2241E" w:rsidP="00906223">
            <w:pPr>
              <w:rPr>
                <w:rFonts w:eastAsia="Times New Roman" w:cs="Arial"/>
                <w:color w:val="000000"/>
                <w:sz w:val="20"/>
                <w:lang w:eastAsia="es-CO"/>
              </w:rPr>
            </w:pPr>
          </w:p>
        </w:tc>
      </w:tr>
      <w:tr w:rsidR="00F85464" w:rsidRPr="008A1AA2" w14:paraId="5E55B502" w14:textId="77777777" w:rsidTr="00D2241E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88A" w14:textId="77777777" w:rsidR="00F85464" w:rsidRPr="00F85464" w:rsidRDefault="00F85464" w:rsidP="0090622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6059" w14:textId="77777777" w:rsidR="00F85464" w:rsidRPr="00F85464" w:rsidRDefault="00F85464" w:rsidP="0090622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047C" w14:textId="77777777" w:rsidR="00F85464" w:rsidRPr="00244A37" w:rsidRDefault="00F85464" w:rsidP="00906223">
            <w:pPr>
              <w:jc w:val="both"/>
              <w:rPr>
                <w:rFonts w:eastAsia="Times New Roman" w:cs="Arial"/>
                <w:color w:val="BFBFBF" w:themeColor="background1" w:themeShade="BF"/>
                <w:sz w:val="16"/>
                <w:szCs w:val="16"/>
                <w:lang w:eastAsia="es-CO"/>
              </w:rPr>
            </w:pPr>
            <w:r w:rsidRPr="00244A37">
              <w:rPr>
                <w:rFonts w:eastAsia="Times New Roman" w:cs="Arial"/>
                <w:color w:val="BFBFBF" w:themeColor="background1" w:themeShade="BF"/>
                <w:sz w:val="16"/>
                <w:szCs w:val="16"/>
                <w:lang w:eastAsia="es-CO"/>
              </w:rPr>
              <w:t>AAA-MM-DD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DD4" w14:textId="77777777" w:rsidR="00F85464" w:rsidRPr="00244A37" w:rsidRDefault="00F85464" w:rsidP="00906223">
            <w:pPr>
              <w:jc w:val="both"/>
              <w:rPr>
                <w:rFonts w:eastAsia="Times New Roman" w:cs="Arial"/>
                <w:color w:val="BFBFBF" w:themeColor="background1" w:themeShade="BF"/>
                <w:sz w:val="16"/>
                <w:szCs w:val="16"/>
                <w:lang w:eastAsia="es-CO"/>
              </w:rPr>
            </w:pPr>
            <w:r w:rsidRPr="00244A37">
              <w:rPr>
                <w:rFonts w:eastAsia="Times New Roman" w:cs="Arial"/>
                <w:color w:val="BFBFBF" w:themeColor="background1" w:themeShade="BF"/>
                <w:sz w:val="16"/>
                <w:szCs w:val="16"/>
                <w:lang w:eastAsia="es-CO"/>
              </w:rPr>
              <w:t>AAA-MM-DD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C45D" w14:textId="77777777" w:rsidR="00F85464" w:rsidRPr="00F85464" w:rsidRDefault="00F85464" w:rsidP="0090622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  <w:p w14:paraId="21470CD5" w14:textId="21B5A81A" w:rsidR="00F85464" w:rsidRPr="00F85464" w:rsidRDefault="00F85464" w:rsidP="0090622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64F2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  <w:p w14:paraId="14E3664B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  <w:p w14:paraId="3FBC2645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E1123" w14:textId="5F32ED08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  <w:p w14:paraId="3DC3F90F" w14:textId="44F44D59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7856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4473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5464" w:rsidRPr="008A1AA2" w14:paraId="07DB59F5" w14:textId="77777777" w:rsidTr="00B707DB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07A3" w14:textId="77777777" w:rsidR="00F85464" w:rsidRPr="00F85464" w:rsidRDefault="00F85464" w:rsidP="0090622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BFFF" w14:textId="77777777" w:rsidR="00F85464" w:rsidRPr="00F85464" w:rsidRDefault="00F85464" w:rsidP="0090622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3ED" w14:textId="77777777" w:rsidR="00F85464" w:rsidRPr="00F85464" w:rsidRDefault="00F85464" w:rsidP="0090622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2037" w14:textId="77777777" w:rsidR="00F85464" w:rsidRPr="00F85464" w:rsidRDefault="00F85464" w:rsidP="0090622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885B" w14:textId="77777777" w:rsidR="00F85464" w:rsidRPr="00F85464" w:rsidRDefault="00F85464" w:rsidP="0090622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  <w:p w14:paraId="05CFAE34" w14:textId="689DDE3C" w:rsidR="00F85464" w:rsidRPr="00F85464" w:rsidRDefault="00F85464" w:rsidP="0090622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D72E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AB784" w14:textId="394FD7BA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0664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F016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5464" w:rsidRPr="008A1AA2" w14:paraId="5BD9376D" w14:textId="77777777" w:rsidTr="00B707D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B6F1" w14:textId="77777777" w:rsidR="00F85464" w:rsidRPr="00F85464" w:rsidRDefault="00F85464" w:rsidP="0090622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219" w14:textId="77777777" w:rsidR="00F85464" w:rsidRPr="00F85464" w:rsidRDefault="00F85464" w:rsidP="0090622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8BEA" w14:textId="77777777" w:rsidR="00F85464" w:rsidRPr="00F85464" w:rsidRDefault="00F85464" w:rsidP="0090622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59E3" w14:textId="77777777" w:rsidR="00F85464" w:rsidRPr="00F85464" w:rsidRDefault="00F85464" w:rsidP="0090622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354" w14:textId="77777777" w:rsidR="00F85464" w:rsidRPr="00F85464" w:rsidRDefault="00F85464" w:rsidP="0090622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  <w:p w14:paraId="6B19C28A" w14:textId="31A45887" w:rsidR="00F85464" w:rsidRPr="00F85464" w:rsidRDefault="00F85464" w:rsidP="00906223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598B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919A6" w14:textId="091571B8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656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83B2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5464" w:rsidRPr="008A1AA2" w14:paraId="7DEE568A" w14:textId="77777777" w:rsidTr="00B707D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42DD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F233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672C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B1E3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4B63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  <w:p w14:paraId="4E76BDCE" w14:textId="44DB13ED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C9C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6B7E" w14:textId="74DBF09B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8A94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2663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5464" w:rsidRPr="008A1AA2" w14:paraId="42F88B04" w14:textId="77777777" w:rsidTr="00B707DB">
        <w:trPr>
          <w:trHeight w:val="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DD46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AB0E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361E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E475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8D3F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  <w:p w14:paraId="3DAFE2F2" w14:textId="3450C76E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CB6C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43D2" w14:textId="2EB19361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83F7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68CF" w14:textId="77777777" w:rsidR="00F85464" w:rsidRPr="00F85464" w:rsidRDefault="00F85464" w:rsidP="00906223">
            <w:pP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F85464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14:paraId="422E6B7E" w14:textId="240ADA67" w:rsidR="00834854" w:rsidRPr="008A1AA2" w:rsidRDefault="00834854" w:rsidP="001C716F">
      <w:pPr>
        <w:jc w:val="both"/>
        <w:rPr>
          <w:rFonts w:cs="Arial"/>
        </w:rPr>
      </w:pPr>
    </w:p>
    <w:p w14:paraId="6F3C7C18" w14:textId="7E718AFE" w:rsidR="00834854" w:rsidRPr="008A1AA2" w:rsidRDefault="00834854" w:rsidP="001C716F">
      <w:pPr>
        <w:jc w:val="both"/>
        <w:rPr>
          <w:rFonts w:cs="Arial"/>
        </w:rPr>
      </w:pPr>
    </w:p>
    <w:p w14:paraId="4EC79F3A" w14:textId="77777777" w:rsidR="00C97453" w:rsidRDefault="000259E1" w:rsidP="00D2241E">
      <w:pPr>
        <w:ind w:left="-284" w:right="-234"/>
        <w:jc w:val="both"/>
        <w:rPr>
          <w:rFonts w:cs="Arial"/>
          <w:sz w:val="24"/>
          <w:szCs w:val="22"/>
        </w:rPr>
        <w:sectPr w:rsidR="00C9745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8A1AA2">
        <w:rPr>
          <w:rFonts w:cs="Arial"/>
          <w:sz w:val="24"/>
          <w:szCs w:val="22"/>
        </w:rPr>
        <w:t xml:space="preserve">Por lo tanto, se hace constar que </w:t>
      </w:r>
      <w:r w:rsidR="00834854" w:rsidRPr="008A1AA2">
        <w:rPr>
          <w:rFonts w:cs="Arial"/>
          <w:sz w:val="24"/>
          <w:szCs w:val="22"/>
        </w:rPr>
        <w:t xml:space="preserve">el proceso de eliminación física o electrónica </w:t>
      </w:r>
      <w:r w:rsidRPr="008A1AA2">
        <w:rPr>
          <w:rFonts w:cs="Arial"/>
          <w:sz w:val="24"/>
          <w:szCs w:val="22"/>
        </w:rPr>
        <w:t xml:space="preserve">de documentos </w:t>
      </w:r>
      <w:r w:rsidR="00834854" w:rsidRPr="008A1AA2">
        <w:rPr>
          <w:rFonts w:cs="Arial"/>
          <w:sz w:val="24"/>
          <w:szCs w:val="22"/>
        </w:rPr>
        <w:t xml:space="preserve">se efectuó atendiendo </w:t>
      </w:r>
      <w:r w:rsidRPr="008A1AA2">
        <w:rPr>
          <w:rFonts w:cs="Arial"/>
          <w:sz w:val="24"/>
          <w:szCs w:val="22"/>
        </w:rPr>
        <w:t xml:space="preserve">a </w:t>
      </w:r>
      <w:r w:rsidR="00834854" w:rsidRPr="008A1AA2">
        <w:rPr>
          <w:rFonts w:cs="Arial"/>
          <w:sz w:val="24"/>
          <w:szCs w:val="22"/>
        </w:rPr>
        <w:t>la normatividad vigente sobre protección ambiental</w:t>
      </w:r>
      <w:r w:rsidRPr="008A1AA2">
        <w:rPr>
          <w:rFonts w:cs="Arial"/>
          <w:sz w:val="24"/>
          <w:szCs w:val="22"/>
        </w:rPr>
        <w:t xml:space="preserve">, </w:t>
      </w:r>
      <w:r w:rsidR="00B707DB">
        <w:rPr>
          <w:rFonts w:cs="Arial"/>
          <w:sz w:val="24"/>
          <w:szCs w:val="22"/>
        </w:rPr>
        <w:t>adicionando</w:t>
      </w:r>
      <w:r w:rsidR="00176EBD" w:rsidRPr="008A1AA2">
        <w:rPr>
          <w:rFonts w:cs="Arial"/>
          <w:sz w:val="24"/>
          <w:szCs w:val="22"/>
        </w:rPr>
        <w:t xml:space="preserve"> </w:t>
      </w:r>
      <w:r w:rsidR="00B707DB">
        <w:rPr>
          <w:rFonts w:cs="Arial"/>
          <w:sz w:val="24"/>
          <w:szCs w:val="22"/>
        </w:rPr>
        <w:t xml:space="preserve">como </w:t>
      </w:r>
      <w:r w:rsidR="00487FCE" w:rsidRPr="008A1AA2">
        <w:rPr>
          <w:rFonts w:cs="Arial"/>
          <w:sz w:val="24"/>
          <w:szCs w:val="22"/>
        </w:rPr>
        <w:t>adjunt</w:t>
      </w:r>
      <w:r w:rsidR="00B707DB">
        <w:rPr>
          <w:rFonts w:cs="Arial"/>
          <w:sz w:val="24"/>
          <w:szCs w:val="22"/>
        </w:rPr>
        <w:t>o</w:t>
      </w:r>
      <w:r w:rsidR="00487FCE" w:rsidRPr="008A1AA2">
        <w:rPr>
          <w:rFonts w:cs="Arial"/>
          <w:sz w:val="24"/>
          <w:szCs w:val="22"/>
        </w:rPr>
        <w:t xml:space="preserve"> </w:t>
      </w:r>
      <w:r w:rsidR="00176EBD" w:rsidRPr="008A1AA2">
        <w:rPr>
          <w:rFonts w:cs="Arial"/>
          <w:sz w:val="24"/>
          <w:szCs w:val="22"/>
        </w:rPr>
        <w:t xml:space="preserve">copia del acta No. </w:t>
      </w:r>
      <w:r w:rsidR="00B707DB" w:rsidRPr="00D26EAC">
        <w:rPr>
          <w:rFonts w:cs="Arial"/>
          <w:b/>
          <w:bCs/>
          <w:i/>
          <w:iCs/>
          <w:color w:val="BFBFBF" w:themeColor="background1" w:themeShade="BF"/>
          <w:sz w:val="24"/>
          <w:szCs w:val="22"/>
          <w:u w:val="single"/>
        </w:rPr>
        <w:t>####</w:t>
      </w:r>
      <w:r w:rsidR="00B707DB" w:rsidRPr="00B707DB">
        <w:rPr>
          <w:rFonts w:cs="Arial"/>
          <w:i/>
          <w:iCs/>
          <w:color w:val="808080" w:themeColor="background1" w:themeShade="80"/>
          <w:sz w:val="24"/>
          <w:szCs w:val="22"/>
        </w:rPr>
        <w:t xml:space="preserve"> </w:t>
      </w:r>
      <w:r w:rsidR="00176EBD" w:rsidRPr="008A1AA2">
        <w:rPr>
          <w:rFonts w:cs="Arial"/>
          <w:sz w:val="24"/>
          <w:szCs w:val="22"/>
        </w:rPr>
        <w:t>del Comité Institucional de Gestión y Desempeño y</w:t>
      </w:r>
      <w:r w:rsidR="00834854" w:rsidRPr="008A1AA2">
        <w:rPr>
          <w:rFonts w:cs="Arial"/>
          <w:sz w:val="24"/>
          <w:szCs w:val="22"/>
        </w:rPr>
        <w:t xml:space="preserve"> </w:t>
      </w:r>
      <w:r w:rsidRPr="008A1AA2">
        <w:rPr>
          <w:rFonts w:cs="Arial"/>
          <w:sz w:val="24"/>
          <w:szCs w:val="22"/>
        </w:rPr>
        <w:t>el</w:t>
      </w:r>
      <w:r w:rsidR="00834854" w:rsidRPr="008A1AA2">
        <w:rPr>
          <w:rFonts w:cs="Arial"/>
          <w:sz w:val="24"/>
          <w:szCs w:val="22"/>
        </w:rPr>
        <w:t xml:space="preserve"> inventario</w:t>
      </w:r>
      <w:r w:rsidRPr="008A1AA2">
        <w:rPr>
          <w:rFonts w:cs="Arial"/>
          <w:sz w:val="24"/>
          <w:szCs w:val="22"/>
        </w:rPr>
        <w:t xml:space="preserve"> único</w:t>
      </w:r>
      <w:r w:rsidR="00834854" w:rsidRPr="008A1AA2">
        <w:rPr>
          <w:rFonts w:cs="Arial"/>
          <w:sz w:val="24"/>
          <w:szCs w:val="22"/>
        </w:rPr>
        <w:t xml:space="preserve"> documental</w:t>
      </w:r>
      <w:r w:rsidR="00176EBD" w:rsidRPr="008A1AA2">
        <w:rPr>
          <w:rFonts w:cs="Arial"/>
          <w:sz w:val="24"/>
          <w:szCs w:val="22"/>
        </w:rPr>
        <w:t xml:space="preserve">, </w:t>
      </w:r>
      <w:r w:rsidRPr="008A1AA2">
        <w:rPr>
          <w:rFonts w:cs="Arial"/>
          <w:sz w:val="24"/>
          <w:szCs w:val="22"/>
        </w:rPr>
        <w:t>conforme a lo establecido en el Acuerdo 004 de 2019</w:t>
      </w:r>
      <w:r w:rsidR="00176EBD" w:rsidRPr="008A1AA2">
        <w:rPr>
          <w:rFonts w:cs="Arial"/>
          <w:sz w:val="24"/>
          <w:szCs w:val="22"/>
        </w:rPr>
        <w:t xml:space="preserve"> emitido por el Archivo General de la Nación</w:t>
      </w:r>
      <w:r w:rsidRPr="008A1AA2">
        <w:rPr>
          <w:rFonts w:cs="Arial"/>
          <w:sz w:val="24"/>
          <w:szCs w:val="22"/>
        </w:rPr>
        <w:t>, artículo 22. Eliminación de documentos.</w:t>
      </w:r>
    </w:p>
    <w:p w14:paraId="5C4C4055" w14:textId="536A694C" w:rsidR="000259E1" w:rsidRDefault="0071176E" w:rsidP="00D2241E">
      <w:pPr>
        <w:ind w:left="-284"/>
        <w:jc w:val="both"/>
        <w:rPr>
          <w:rFonts w:cs="Arial"/>
          <w:sz w:val="24"/>
          <w:szCs w:val="22"/>
        </w:rPr>
      </w:pPr>
      <w:bookmarkStart w:id="2" w:name="_Hlk99647259"/>
      <w:r w:rsidRPr="001C4894">
        <w:rPr>
          <w:rFonts w:cs="Arial"/>
          <w:sz w:val="24"/>
          <w:szCs w:val="22"/>
        </w:rPr>
        <w:lastRenderedPageBreak/>
        <w:t>Firma</w:t>
      </w:r>
      <w:r w:rsidR="0021286E" w:rsidRPr="001C4894">
        <w:rPr>
          <w:rFonts w:cs="Arial"/>
          <w:sz w:val="24"/>
          <w:szCs w:val="22"/>
        </w:rPr>
        <w:t>s</w:t>
      </w:r>
      <w:r w:rsidR="001C4894" w:rsidRPr="001C4894">
        <w:rPr>
          <w:rFonts w:cs="Arial"/>
          <w:sz w:val="24"/>
          <w:szCs w:val="22"/>
        </w:rPr>
        <w:t xml:space="preserve"> de</w:t>
      </w:r>
      <w:r w:rsidRPr="001C4894">
        <w:rPr>
          <w:rFonts w:cs="Arial"/>
          <w:sz w:val="24"/>
          <w:szCs w:val="22"/>
        </w:rPr>
        <w:t xml:space="preserve"> </w:t>
      </w:r>
      <w:r w:rsidR="0021286E" w:rsidRPr="001C4894">
        <w:rPr>
          <w:rFonts w:cs="Arial"/>
          <w:sz w:val="24"/>
          <w:szCs w:val="22"/>
        </w:rPr>
        <w:t>responsables</w:t>
      </w:r>
      <w:r w:rsidRPr="001C4894">
        <w:rPr>
          <w:rFonts w:cs="Arial"/>
          <w:sz w:val="24"/>
          <w:szCs w:val="22"/>
        </w:rPr>
        <w:t xml:space="preserve"> </w:t>
      </w:r>
      <w:r w:rsidR="0021286E" w:rsidRPr="001C4894">
        <w:rPr>
          <w:rFonts w:cs="Arial"/>
          <w:sz w:val="24"/>
          <w:szCs w:val="22"/>
        </w:rPr>
        <w:t>d</w:t>
      </w:r>
      <w:r w:rsidRPr="001C4894">
        <w:rPr>
          <w:rFonts w:cs="Arial"/>
          <w:sz w:val="24"/>
          <w:szCs w:val="22"/>
        </w:rPr>
        <w:t>el proceso</w:t>
      </w:r>
      <w:r w:rsidR="00487FCE" w:rsidRPr="001C4894">
        <w:rPr>
          <w:rFonts w:cs="Arial"/>
          <w:sz w:val="24"/>
          <w:szCs w:val="22"/>
        </w:rPr>
        <w:t>:</w:t>
      </w:r>
    </w:p>
    <w:p w14:paraId="2787B4FF" w14:textId="77777777" w:rsidR="00C97453" w:rsidRDefault="00C97453" w:rsidP="00D2241E">
      <w:pPr>
        <w:ind w:left="-284"/>
        <w:jc w:val="both"/>
        <w:rPr>
          <w:rFonts w:cs="Arial"/>
          <w:sz w:val="24"/>
          <w:szCs w:val="22"/>
        </w:rPr>
      </w:pPr>
    </w:p>
    <w:p w14:paraId="04D0CC41" w14:textId="77777777" w:rsidR="00C97453" w:rsidRPr="001C4894" w:rsidRDefault="00C97453" w:rsidP="00D2241E">
      <w:pPr>
        <w:ind w:left="-284"/>
        <w:jc w:val="both"/>
        <w:rPr>
          <w:rFonts w:cs="Arial"/>
          <w:sz w:val="24"/>
          <w:szCs w:val="22"/>
        </w:rPr>
      </w:pPr>
    </w:p>
    <w:p w14:paraId="468D97B5" w14:textId="4101E53A" w:rsidR="000259E1" w:rsidRPr="008A1AA2" w:rsidRDefault="000259E1" w:rsidP="00D2241E">
      <w:pPr>
        <w:ind w:left="-284"/>
        <w:jc w:val="both"/>
        <w:rPr>
          <w:rFonts w:cs="Arial"/>
        </w:rPr>
      </w:pPr>
    </w:p>
    <w:p w14:paraId="79F2862C" w14:textId="77777777" w:rsidR="00F6328B" w:rsidRPr="008A1AA2" w:rsidRDefault="00F6328B" w:rsidP="00D2241E">
      <w:pPr>
        <w:ind w:left="-284"/>
        <w:jc w:val="both"/>
        <w:rPr>
          <w:rFonts w:cs="Arial"/>
        </w:rPr>
      </w:pPr>
    </w:p>
    <w:p w14:paraId="2141A5B0" w14:textId="77777777" w:rsidR="003A4EF3" w:rsidRDefault="003A4EF3" w:rsidP="00D2241E">
      <w:pPr>
        <w:ind w:left="-284"/>
        <w:jc w:val="both"/>
        <w:rPr>
          <w:rFonts w:cs="Arial"/>
        </w:rPr>
        <w:sectPr w:rsidR="003A4E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0C3C02F" w14:textId="3444C8ED" w:rsidR="000259E1" w:rsidRPr="008A1AA2" w:rsidRDefault="00906223" w:rsidP="00D2241E">
      <w:pPr>
        <w:ind w:left="-284"/>
        <w:jc w:val="both"/>
        <w:rPr>
          <w:rFonts w:cs="Arial"/>
        </w:rPr>
      </w:pPr>
      <w:r w:rsidRPr="008A1AA2">
        <w:rPr>
          <w:rFonts w:cs="Arial"/>
        </w:rPr>
        <w:t>_________________________________</w:t>
      </w:r>
    </w:p>
    <w:p w14:paraId="3EC2AF96" w14:textId="3E79A5A4" w:rsidR="000259E1" w:rsidRPr="008A1AA2" w:rsidRDefault="00906223" w:rsidP="001C4894">
      <w:pPr>
        <w:ind w:left="-284" w:right="379"/>
        <w:jc w:val="both"/>
        <w:rPr>
          <w:rFonts w:cs="Arial"/>
        </w:rPr>
      </w:pPr>
      <w:r w:rsidRPr="008A1AA2">
        <w:rPr>
          <w:rFonts w:cs="Arial"/>
        </w:rPr>
        <w:t>Coordinador(a) Gestión Documental</w:t>
      </w:r>
      <w:r w:rsidR="00F6328B" w:rsidRPr="008A1AA2">
        <w:rPr>
          <w:rFonts w:cs="Arial"/>
        </w:rPr>
        <w:t xml:space="preserve"> o funcionario designado</w:t>
      </w:r>
    </w:p>
    <w:p w14:paraId="0837E5D7" w14:textId="59267BDB" w:rsidR="00906223" w:rsidRPr="008A1AA2" w:rsidRDefault="00906223" w:rsidP="00D2241E">
      <w:pPr>
        <w:ind w:right="-330"/>
        <w:jc w:val="both"/>
        <w:rPr>
          <w:rFonts w:cs="Arial"/>
        </w:rPr>
      </w:pPr>
      <w:r w:rsidRPr="008A1AA2">
        <w:rPr>
          <w:rFonts w:cs="Arial"/>
        </w:rPr>
        <w:t>_________________________________</w:t>
      </w:r>
    </w:p>
    <w:p w14:paraId="0BBABDF6" w14:textId="6C9F024D" w:rsidR="00906223" w:rsidRPr="008A1AA2" w:rsidRDefault="00906223" w:rsidP="00D2241E">
      <w:pPr>
        <w:ind w:right="-330"/>
        <w:jc w:val="both"/>
        <w:rPr>
          <w:rFonts w:cs="Arial"/>
        </w:rPr>
      </w:pPr>
      <w:r w:rsidRPr="008A1AA2">
        <w:rPr>
          <w:rFonts w:cs="Arial"/>
        </w:rPr>
        <w:t xml:space="preserve">Jefe de la </w:t>
      </w:r>
      <w:r w:rsidR="00D26EAC">
        <w:rPr>
          <w:rFonts w:cs="Arial"/>
        </w:rPr>
        <w:t>unidad administrativa</w:t>
      </w:r>
    </w:p>
    <w:bookmarkEnd w:id="2"/>
    <w:p w14:paraId="6E7E27B4" w14:textId="77777777" w:rsidR="003A4EF3" w:rsidRDefault="003A4EF3" w:rsidP="001C716F">
      <w:pPr>
        <w:jc w:val="both"/>
        <w:rPr>
          <w:rFonts w:cs="Arial"/>
        </w:rPr>
        <w:sectPr w:rsidR="003A4EF3" w:rsidSect="003A4EF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CF35D3F" w14:textId="77777777" w:rsidR="00F6328B" w:rsidRPr="008A1AA2" w:rsidRDefault="00F6328B" w:rsidP="001C716F">
      <w:pPr>
        <w:jc w:val="both"/>
        <w:rPr>
          <w:rFonts w:cs="Arial"/>
        </w:rPr>
      </w:pPr>
    </w:p>
    <w:p w14:paraId="274E830B" w14:textId="0BFE4DDC" w:rsidR="00487FCE" w:rsidRPr="008A1AA2" w:rsidRDefault="00487FCE" w:rsidP="00487FCE">
      <w:pPr>
        <w:jc w:val="center"/>
        <w:rPr>
          <w:rFonts w:cs="Arial"/>
          <w:b/>
          <w:bCs/>
        </w:rPr>
      </w:pPr>
      <w:r w:rsidRPr="008A1AA2">
        <w:rPr>
          <w:rFonts w:cs="Arial"/>
          <w:b/>
          <w:bCs/>
        </w:rPr>
        <w:t>INSTRUCTIVO DE DILIGENCIAMIENTO</w:t>
      </w:r>
    </w:p>
    <w:p w14:paraId="35FDB42C" w14:textId="60F5C380" w:rsidR="00487FCE" w:rsidRPr="008A1AA2" w:rsidRDefault="00487FCE" w:rsidP="00487FCE">
      <w:pPr>
        <w:jc w:val="center"/>
        <w:rPr>
          <w:rFonts w:cs="Arial"/>
        </w:rPr>
      </w:pPr>
    </w:p>
    <w:p w14:paraId="4F5A00FB" w14:textId="4AE48436" w:rsidR="00487FCE" w:rsidRPr="008A1AA2" w:rsidRDefault="00487FCE" w:rsidP="00487FCE">
      <w:pPr>
        <w:jc w:val="center"/>
        <w:rPr>
          <w:rFonts w:cs="Arial"/>
        </w:rPr>
      </w:pPr>
    </w:p>
    <w:p w14:paraId="3BB0DC17" w14:textId="0AF83B58" w:rsidR="00487FCE" w:rsidRPr="008A1AA2" w:rsidRDefault="00487FCE" w:rsidP="00487FCE">
      <w:pPr>
        <w:jc w:val="center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BF2252" w:rsidRPr="008A1AA2" w14:paraId="1D378344" w14:textId="77777777" w:rsidTr="00F50BBD">
        <w:tc>
          <w:tcPr>
            <w:tcW w:w="3114" w:type="dxa"/>
          </w:tcPr>
          <w:p w14:paraId="393DFF93" w14:textId="6432615D" w:rsidR="00BF2252" w:rsidRPr="008A1AA2" w:rsidRDefault="00F6328B" w:rsidP="00F6328B">
            <w:pPr>
              <w:jc w:val="center"/>
              <w:rPr>
                <w:rFonts w:cs="Arial"/>
                <w:b/>
                <w:bCs/>
              </w:rPr>
            </w:pPr>
            <w:r w:rsidRPr="008A1AA2">
              <w:rPr>
                <w:rFonts w:cs="Arial"/>
                <w:b/>
                <w:bCs/>
              </w:rPr>
              <w:t>Campo</w:t>
            </w:r>
          </w:p>
        </w:tc>
        <w:tc>
          <w:tcPr>
            <w:tcW w:w="5714" w:type="dxa"/>
          </w:tcPr>
          <w:p w14:paraId="1A828BBD" w14:textId="6B72188D" w:rsidR="00BF2252" w:rsidRPr="008A1AA2" w:rsidRDefault="00F6328B" w:rsidP="00F6328B">
            <w:pPr>
              <w:jc w:val="center"/>
              <w:rPr>
                <w:rFonts w:cs="Arial"/>
                <w:b/>
                <w:bCs/>
              </w:rPr>
            </w:pPr>
            <w:r w:rsidRPr="008A1AA2">
              <w:rPr>
                <w:rFonts w:cs="Arial"/>
                <w:b/>
                <w:bCs/>
              </w:rPr>
              <w:t>Instructivo de diligenciamiento</w:t>
            </w:r>
          </w:p>
        </w:tc>
      </w:tr>
      <w:tr w:rsidR="00BF2252" w:rsidRPr="008A1AA2" w14:paraId="55AB5837" w14:textId="77777777" w:rsidTr="00F50BBD">
        <w:tc>
          <w:tcPr>
            <w:tcW w:w="3114" w:type="dxa"/>
          </w:tcPr>
          <w:p w14:paraId="75B3849E" w14:textId="76EB0A1D" w:rsidR="00BF2252" w:rsidRPr="008A1AA2" w:rsidRDefault="00F50BBD" w:rsidP="00487FCE">
            <w:pPr>
              <w:jc w:val="both"/>
              <w:rPr>
                <w:rFonts w:cs="Arial"/>
              </w:rPr>
            </w:pPr>
            <w:r w:rsidRPr="008A1AA2">
              <w:rPr>
                <w:rFonts w:cs="Arial"/>
              </w:rPr>
              <w:t>No.</w:t>
            </w:r>
          </w:p>
        </w:tc>
        <w:tc>
          <w:tcPr>
            <w:tcW w:w="5714" w:type="dxa"/>
          </w:tcPr>
          <w:p w14:paraId="02F39517" w14:textId="0B6C5CE2" w:rsidR="00BF2252" w:rsidRPr="008A1AA2" w:rsidRDefault="00F50BBD" w:rsidP="00487FCE">
            <w:pPr>
              <w:jc w:val="both"/>
              <w:rPr>
                <w:rFonts w:cs="Arial"/>
              </w:rPr>
            </w:pPr>
            <w:r w:rsidRPr="008A1AA2">
              <w:rPr>
                <w:rFonts w:cs="Arial"/>
              </w:rPr>
              <w:t xml:space="preserve">Consecutivo de las series y subseries que </w:t>
            </w:r>
          </w:p>
        </w:tc>
      </w:tr>
      <w:tr w:rsidR="00BF2252" w:rsidRPr="008A1AA2" w14:paraId="30062D1A" w14:textId="77777777" w:rsidTr="00F50BBD">
        <w:tc>
          <w:tcPr>
            <w:tcW w:w="3114" w:type="dxa"/>
          </w:tcPr>
          <w:p w14:paraId="29640D0D" w14:textId="1959C4FA" w:rsidR="00BF2252" w:rsidRPr="008A1AA2" w:rsidRDefault="00F50BBD" w:rsidP="00487FCE">
            <w:pPr>
              <w:jc w:val="both"/>
              <w:rPr>
                <w:rFonts w:cs="Arial"/>
              </w:rPr>
            </w:pPr>
            <w:r w:rsidRPr="008A1AA2">
              <w:rPr>
                <w:rFonts w:cs="Arial"/>
              </w:rPr>
              <w:t>Nombre serie/subserie</w:t>
            </w:r>
          </w:p>
        </w:tc>
        <w:tc>
          <w:tcPr>
            <w:tcW w:w="5714" w:type="dxa"/>
          </w:tcPr>
          <w:p w14:paraId="7E5578BF" w14:textId="15C3C7AF" w:rsidR="00BF2252" w:rsidRPr="008A1AA2" w:rsidRDefault="00F50BBD" w:rsidP="00487FCE">
            <w:pPr>
              <w:jc w:val="both"/>
              <w:rPr>
                <w:rFonts w:cs="Arial"/>
              </w:rPr>
            </w:pPr>
            <w:r w:rsidRPr="008A1AA2">
              <w:rPr>
                <w:rFonts w:cs="Arial"/>
              </w:rPr>
              <w:t>Registrar serie/ subserie conforme a lo registrado a la TRD.</w:t>
            </w:r>
          </w:p>
        </w:tc>
      </w:tr>
      <w:tr w:rsidR="00BF2252" w:rsidRPr="008A1AA2" w14:paraId="27B9D734" w14:textId="77777777" w:rsidTr="00F50BBD">
        <w:tc>
          <w:tcPr>
            <w:tcW w:w="3114" w:type="dxa"/>
          </w:tcPr>
          <w:p w14:paraId="77FCFFB4" w14:textId="0AC196D7" w:rsidR="00BF2252" w:rsidRPr="008A1AA2" w:rsidRDefault="00F50BBD" w:rsidP="00487FCE">
            <w:pPr>
              <w:jc w:val="both"/>
              <w:rPr>
                <w:rFonts w:cs="Arial"/>
              </w:rPr>
            </w:pPr>
            <w:r w:rsidRPr="008A1AA2">
              <w:rPr>
                <w:rFonts w:cs="Arial"/>
              </w:rPr>
              <w:t>Fechas extremas</w:t>
            </w:r>
          </w:p>
        </w:tc>
        <w:tc>
          <w:tcPr>
            <w:tcW w:w="5714" w:type="dxa"/>
          </w:tcPr>
          <w:p w14:paraId="3FEAA49C" w14:textId="3AE8BB57" w:rsidR="00BF2252" w:rsidRPr="008A1AA2" w:rsidRDefault="001D34A1" w:rsidP="00487FCE">
            <w:pPr>
              <w:jc w:val="both"/>
              <w:rPr>
                <w:rFonts w:cs="Arial"/>
              </w:rPr>
            </w:pPr>
            <w:r w:rsidRPr="008A1AA2">
              <w:rPr>
                <w:rFonts w:cs="Arial"/>
              </w:rPr>
              <w:t>Registrar las fechas iniciales y finales de la serie/subserie documental</w:t>
            </w:r>
            <w:r w:rsidR="00E92B39" w:rsidRPr="008A1AA2">
              <w:rPr>
                <w:rFonts w:cs="Arial"/>
              </w:rPr>
              <w:t xml:space="preserve"> a eliminar.</w:t>
            </w:r>
          </w:p>
        </w:tc>
      </w:tr>
      <w:tr w:rsidR="00BF2252" w:rsidRPr="008A1AA2" w14:paraId="1EB1F3AF" w14:textId="77777777" w:rsidTr="00F50BBD">
        <w:tc>
          <w:tcPr>
            <w:tcW w:w="3114" w:type="dxa"/>
          </w:tcPr>
          <w:p w14:paraId="1F81BA43" w14:textId="3ACE26BA" w:rsidR="00BF2252" w:rsidRPr="008A1AA2" w:rsidRDefault="003448E4" w:rsidP="00487FCE">
            <w:pPr>
              <w:jc w:val="both"/>
              <w:rPr>
                <w:rFonts w:cs="Arial"/>
              </w:rPr>
            </w:pPr>
            <w:r w:rsidRPr="008A1AA2">
              <w:rPr>
                <w:rFonts w:cs="Arial"/>
              </w:rPr>
              <w:t>No. de folios</w:t>
            </w:r>
          </w:p>
        </w:tc>
        <w:tc>
          <w:tcPr>
            <w:tcW w:w="5714" w:type="dxa"/>
          </w:tcPr>
          <w:p w14:paraId="4ED3640C" w14:textId="12C56C08" w:rsidR="00BF2252" w:rsidRPr="008A1AA2" w:rsidRDefault="003448E4" w:rsidP="00487FCE">
            <w:pPr>
              <w:jc w:val="both"/>
              <w:rPr>
                <w:rFonts w:cs="Arial"/>
              </w:rPr>
            </w:pPr>
            <w:r w:rsidRPr="008A1AA2">
              <w:rPr>
                <w:rFonts w:cs="Arial"/>
              </w:rPr>
              <w:t>Total de folios a eliminar, el cuál debe coincidir con lo registrado en el formato único de inventario</w:t>
            </w:r>
          </w:p>
        </w:tc>
      </w:tr>
      <w:tr w:rsidR="00BF2252" w:rsidRPr="008A1AA2" w14:paraId="7838B4F4" w14:textId="77777777" w:rsidTr="00F50BBD">
        <w:tc>
          <w:tcPr>
            <w:tcW w:w="3114" w:type="dxa"/>
          </w:tcPr>
          <w:p w14:paraId="2BDE3374" w14:textId="1A36A22C" w:rsidR="00BF2252" w:rsidRPr="008A1AA2" w:rsidRDefault="003448E4" w:rsidP="00487FCE">
            <w:pPr>
              <w:jc w:val="both"/>
              <w:rPr>
                <w:rFonts w:cs="Arial"/>
              </w:rPr>
            </w:pPr>
            <w:r w:rsidRPr="008A1AA2">
              <w:rPr>
                <w:rFonts w:cs="Arial"/>
              </w:rPr>
              <w:t>Unidad de conservación de los documentos a eliminar</w:t>
            </w:r>
          </w:p>
        </w:tc>
        <w:tc>
          <w:tcPr>
            <w:tcW w:w="5714" w:type="dxa"/>
          </w:tcPr>
          <w:p w14:paraId="0668A96F" w14:textId="57659B04" w:rsidR="00BF2252" w:rsidRPr="008A1AA2" w:rsidRDefault="003448E4" w:rsidP="00487FCE">
            <w:pPr>
              <w:jc w:val="both"/>
              <w:rPr>
                <w:rFonts w:cs="Arial"/>
              </w:rPr>
            </w:pPr>
            <w:r w:rsidRPr="008A1AA2">
              <w:rPr>
                <w:rFonts w:cs="Arial"/>
              </w:rPr>
              <w:t>Se debe marcar la(s) opciones en donde se encuentra almacenada la documentación</w:t>
            </w:r>
            <w:r w:rsidR="00716385" w:rsidRPr="008A1AA2">
              <w:rPr>
                <w:rFonts w:cs="Arial"/>
              </w:rPr>
              <w:t>, caja, carpeta, otros.</w:t>
            </w:r>
          </w:p>
        </w:tc>
      </w:tr>
      <w:tr w:rsidR="00716385" w:rsidRPr="008A1AA2" w14:paraId="75FB06B0" w14:textId="77777777" w:rsidTr="00F50BBD">
        <w:tc>
          <w:tcPr>
            <w:tcW w:w="3114" w:type="dxa"/>
          </w:tcPr>
          <w:p w14:paraId="2B448352" w14:textId="2BF7B615" w:rsidR="00716385" w:rsidRPr="008A1AA2" w:rsidRDefault="00716385" w:rsidP="00487FCE">
            <w:pPr>
              <w:jc w:val="both"/>
              <w:rPr>
                <w:rFonts w:cs="Arial"/>
              </w:rPr>
            </w:pPr>
            <w:r w:rsidRPr="008A1AA2">
              <w:rPr>
                <w:rFonts w:cs="Arial"/>
              </w:rPr>
              <w:t>Observaciones</w:t>
            </w:r>
          </w:p>
        </w:tc>
        <w:tc>
          <w:tcPr>
            <w:tcW w:w="5714" w:type="dxa"/>
          </w:tcPr>
          <w:p w14:paraId="7E6EA69E" w14:textId="282D963B" w:rsidR="00716385" w:rsidRPr="008A1AA2" w:rsidRDefault="00716385" w:rsidP="00487FCE">
            <w:pPr>
              <w:jc w:val="both"/>
              <w:rPr>
                <w:rFonts w:cs="Arial"/>
              </w:rPr>
            </w:pPr>
            <w:r w:rsidRPr="008A1AA2">
              <w:rPr>
                <w:rFonts w:cs="Arial"/>
              </w:rPr>
              <w:t xml:space="preserve">Registrar aspectos adicionales que se requieran aclarar de la documentación a eliminar. Ejemplo. </w:t>
            </w:r>
            <w:proofErr w:type="spellStart"/>
            <w:r w:rsidRPr="008A1AA2">
              <w:rPr>
                <w:rFonts w:cs="Arial"/>
              </w:rPr>
              <w:t>CD’s</w:t>
            </w:r>
            <w:proofErr w:type="spellEnd"/>
            <w:r w:rsidRPr="008A1AA2">
              <w:rPr>
                <w:rFonts w:cs="Arial"/>
              </w:rPr>
              <w:t xml:space="preserve"> contenidos en caja de </w:t>
            </w:r>
            <w:r w:rsidR="00244A37" w:rsidRPr="008A1AA2">
              <w:rPr>
                <w:rFonts w:cs="Arial"/>
              </w:rPr>
              <w:t>acrílico</w:t>
            </w:r>
            <w:r w:rsidRPr="008A1AA2">
              <w:rPr>
                <w:rFonts w:cs="Arial"/>
              </w:rPr>
              <w:t>.</w:t>
            </w:r>
          </w:p>
        </w:tc>
      </w:tr>
    </w:tbl>
    <w:p w14:paraId="70096267" w14:textId="77777777" w:rsidR="00487FCE" w:rsidRPr="008A1AA2" w:rsidRDefault="00487FCE" w:rsidP="00487FCE">
      <w:pPr>
        <w:jc w:val="both"/>
        <w:rPr>
          <w:rFonts w:cs="Arial"/>
        </w:rPr>
      </w:pPr>
    </w:p>
    <w:sectPr w:rsidR="00487FCE" w:rsidRPr="008A1AA2" w:rsidSect="003A4EF3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F3E5A" w14:textId="77777777" w:rsidR="00B4236C" w:rsidRDefault="00B4236C" w:rsidP="00487FCE">
      <w:r>
        <w:separator/>
      </w:r>
    </w:p>
  </w:endnote>
  <w:endnote w:type="continuationSeparator" w:id="0">
    <w:p w14:paraId="4C9DDDD0" w14:textId="77777777" w:rsidR="00B4236C" w:rsidRDefault="00B4236C" w:rsidP="0048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E595E" w14:textId="77777777" w:rsidR="00D24C7D" w:rsidRDefault="00D24C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56A4F" w14:textId="7ADC1497" w:rsidR="00296B8F" w:rsidRDefault="00296B8F" w:rsidP="00296B8F">
    <w:pPr>
      <w:pStyle w:val="Piedepgina"/>
      <w:tabs>
        <w:tab w:val="clear" w:pos="8838"/>
        <w:tab w:val="right" w:pos="7938"/>
      </w:tabs>
      <w:ind w:right="-376"/>
      <w:jc w:val="right"/>
    </w:pPr>
    <w:r w:rsidRPr="00837E96">
      <w:rPr>
        <w:noProof/>
        <w:lang w:eastAsia="es-CO"/>
      </w:rPr>
      <w:drawing>
        <wp:inline distT="0" distB="0" distL="0" distR="0" wp14:anchorId="58D7A11D" wp14:editId="1DF27E18">
          <wp:extent cx="2047875" cy="590550"/>
          <wp:effectExtent l="0" t="0" r="9525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4FB0D" w14:textId="77777777" w:rsidR="00D24C7D" w:rsidRDefault="00D24C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70EDA" w14:textId="77777777" w:rsidR="00B4236C" w:rsidRDefault="00B4236C" w:rsidP="00487FCE">
      <w:r>
        <w:separator/>
      </w:r>
    </w:p>
  </w:footnote>
  <w:footnote w:type="continuationSeparator" w:id="0">
    <w:p w14:paraId="728CAA91" w14:textId="77777777" w:rsidR="00B4236C" w:rsidRDefault="00B4236C" w:rsidP="00487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89EDB" w14:textId="77777777" w:rsidR="00D24C7D" w:rsidRDefault="00D24C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4" w:type="dxa"/>
      <w:tblInd w:w="-356" w:type="dxa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2"/>
      <w:gridCol w:w="5103"/>
      <w:gridCol w:w="2269"/>
    </w:tblGrid>
    <w:tr w:rsidR="00296B8F" w:rsidRPr="00057E12" w14:paraId="23CEDC38" w14:textId="77777777" w:rsidTr="0021286E">
      <w:trPr>
        <w:trHeight w:val="354"/>
      </w:trPr>
      <w:tc>
        <w:tcPr>
          <w:tcW w:w="2052" w:type="dxa"/>
          <w:vMerge w:val="restart"/>
          <w:shd w:val="clear" w:color="auto" w:fill="FFFFFF"/>
          <w:noWrap/>
        </w:tcPr>
        <w:p w14:paraId="0F6DCA41" w14:textId="557FE056" w:rsidR="00296B8F" w:rsidRPr="00057E12" w:rsidRDefault="00296B8F" w:rsidP="00296B8F">
          <w:pPr>
            <w:rPr>
              <w:rFonts w:ascii="Arial Narrow" w:hAnsi="Arial Narrow" w:cs="Arial"/>
              <w:b/>
              <w:bCs/>
              <w:color w:val="000000"/>
              <w:sz w:val="20"/>
              <w:lang w:eastAsia="es-CO"/>
            </w:rPr>
          </w:pPr>
          <w:r w:rsidRPr="00663204">
            <w:rPr>
              <w:rFonts w:ascii="Arial Narrow" w:hAnsi="Arial Narrow" w:cs="Arial"/>
              <w:noProof/>
              <w:sz w:val="20"/>
              <w:lang w:eastAsia="es-CO"/>
            </w:rPr>
            <w:drawing>
              <wp:inline distT="0" distB="0" distL="0" distR="0" wp14:anchorId="418B133C" wp14:editId="06005314">
                <wp:extent cx="1200150" cy="685800"/>
                <wp:effectExtent l="0" t="0" r="0" b="0"/>
                <wp:docPr id="18" name="Imagen 18" descr="logo snr  mas resolu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logo snr  mas resolu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9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FFFFFF"/>
          <w:vAlign w:val="center"/>
        </w:tcPr>
        <w:p w14:paraId="01F4D0D8" w14:textId="54A1EE82" w:rsidR="00296B8F" w:rsidRPr="00057E12" w:rsidRDefault="00296B8F" w:rsidP="00296B8F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lang w:eastAsia="es-CO"/>
            </w:rPr>
          </w:pPr>
          <w:r>
            <w:rPr>
              <w:rFonts w:ascii="Arial Narrow" w:hAnsi="Arial Narrow" w:cs="Arial"/>
              <w:b/>
              <w:bCs/>
              <w:color w:val="000000"/>
              <w:sz w:val="20"/>
              <w:lang w:eastAsia="es-CO"/>
            </w:rPr>
            <w:t>PROCESO ADMINISSTRACIÓN DOCUMENTAL</w:t>
          </w:r>
        </w:p>
      </w:tc>
      <w:tc>
        <w:tcPr>
          <w:tcW w:w="2269" w:type="dxa"/>
          <w:shd w:val="clear" w:color="auto" w:fill="FFFFFF"/>
          <w:vAlign w:val="center"/>
        </w:tcPr>
        <w:p w14:paraId="27FCAEE9" w14:textId="4BEDC371" w:rsidR="00296B8F" w:rsidRPr="00083E50" w:rsidRDefault="00296B8F" w:rsidP="00296B8F">
          <w:pPr>
            <w:rPr>
              <w:rFonts w:ascii="Arial Narrow" w:hAnsi="Arial Narrow" w:cs="Arial"/>
              <w:b/>
              <w:bCs/>
              <w:color w:val="000000"/>
              <w:sz w:val="20"/>
              <w:lang w:eastAsia="es-CO"/>
            </w:rPr>
          </w:pPr>
          <w:r w:rsidRPr="00083E50">
            <w:rPr>
              <w:rFonts w:ascii="Arial Narrow" w:hAnsi="Arial Narrow" w:cs="Arial"/>
              <w:b/>
              <w:bCs/>
              <w:color w:val="000000"/>
              <w:sz w:val="20"/>
              <w:lang w:eastAsia="es-CO"/>
            </w:rPr>
            <w:t xml:space="preserve">Código: </w:t>
          </w:r>
          <w:r w:rsidR="00C97453" w:rsidRPr="00C97453">
            <w:rPr>
              <w:rFonts w:ascii="Arial Narrow" w:hAnsi="Arial Narrow" w:cs="Arial"/>
              <w:b/>
              <w:bCs/>
              <w:color w:val="000000"/>
              <w:sz w:val="20"/>
              <w:lang w:eastAsia="es-CO"/>
            </w:rPr>
            <w:t>MP - GNDM - PO - 02 - PR - 02 - FR - 02</w:t>
          </w:r>
        </w:p>
      </w:tc>
    </w:tr>
    <w:tr w:rsidR="00296B8F" w:rsidRPr="00057E12" w14:paraId="4F46FF1B" w14:textId="77777777" w:rsidTr="0021286E">
      <w:trPr>
        <w:trHeight w:val="372"/>
      </w:trPr>
      <w:tc>
        <w:tcPr>
          <w:tcW w:w="2052" w:type="dxa"/>
          <w:vMerge/>
          <w:shd w:val="clear" w:color="auto" w:fill="FFFFFF"/>
          <w:noWrap/>
        </w:tcPr>
        <w:p w14:paraId="51E303F8" w14:textId="77777777" w:rsidR="00296B8F" w:rsidRPr="00057E12" w:rsidRDefault="00296B8F" w:rsidP="00296B8F">
          <w:pPr>
            <w:jc w:val="center"/>
            <w:rPr>
              <w:rFonts w:ascii="Arial Narrow" w:hAnsi="Arial Narrow" w:cs="Arial"/>
              <w:noProof/>
              <w:sz w:val="20"/>
              <w:lang w:eastAsia="es-CO"/>
            </w:rPr>
          </w:pPr>
        </w:p>
      </w:tc>
      <w:tc>
        <w:tcPr>
          <w:tcW w:w="5103" w:type="dxa"/>
          <w:shd w:val="clear" w:color="auto" w:fill="FFFFFF"/>
          <w:vAlign w:val="center"/>
        </w:tcPr>
        <w:p w14:paraId="0D1C20B5" w14:textId="3D608FFF" w:rsidR="00296B8F" w:rsidRPr="00057E12" w:rsidRDefault="00296B8F" w:rsidP="00296B8F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lang w:eastAsia="es-CO"/>
            </w:rPr>
          </w:pPr>
          <w:r>
            <w:rPr>
              <w:rFonts w:ascii="Arial Narrow" w:hAnsi="Arial Narrow" w:cs="Arial"/>
              <w:b/>
              <w:bCs/>
              <w:color w:val="000000"/>
              <w:sz w:val="20"/>
              <w:lang w:eastAsia="es-CO"/>
            </w:rPr>
            <w:t xml:space="preserve">PROCEDIMIENTO </w:t>
          </w:r>
          <w:r w:rsidR="008A1AA2">
            <w:rPr>
              <w:rFonts w:ascii="Arial Narrow" w:hAnsi="Arial Narrow" w:cs="Arial"/>
              <w:b/>
              <w:bCs/>
              <w:color w:val="000000"/>
              <w:sz w:val="20"/>
              <w:lang w:eastAsia="es-CO"/>
            </w:rPr>
            <w:t>DISPOSICIÓN FINAL</w:t>
          </w:r>
        </w:p>
      </w:tc>
      <w:tc>
        <w:tcPr>
          <w:tcW w:w="2269" w:type="dxa"/>
          <w:shd w:val="clear" w:color="auto" w:fill="FFFFFF"/>
          <w:vAlign w:val="center"/>
        </w:tcPr>
        <w:p w14:paraId="0B1F6A8B" w14:textId="06B72416" w:rsidR="00296B8F" w:rsidRPr="00083E50" w:rsidRDefault="00296B8F" w:rsidP="00296B8F">
          <w:pPr>
            <w:rPr>
              <w:rFonts w:ascii="Arial Narrow" w:hAnsi="Arial Narrow" w:cs="Arial"/>
              <w:b/>
              <w:bCs/>
              <w:color w:val="000000"/>
              <w:sz w:val="20"/>
              <w:lang w:eastAsia="es-CO"/>
            </w:rPr>
          </w:pPr>
          <w:r w:rsidRPr="00083E50">
            <w:rPr>
              <w:rFonts w:ascii="Arial Narrow" w:hAnsi="Arial Narrow" w:cs="Arial"/>
              <w:b/>
              <w:sz w:val="20"/>
            </w:rPr>
            <w:t>Versi</w:t>
          </w:r>
          <w:r>
            <w:rPr>
              <w:rFonts w:ascii="Arial Narrow" w:hAnsi="Arial Narrow" w:cs="Arial"/>
              <w:b/>
              <w:sz w:val="20"/>
            </w:rPr>
            <w:t>ón:</w:t>
          </w:r>
          <w:r w:rsidR="00C97453">
            <w:rPr>
              <w:rFonts w:ascii="Arial Narrow" w:hAnsi="Arial Narrow" w:cs="Arial"/>
              <w:b/>
              <w:sz w:val="20"/>
            </w:rPr>
            <w:t xml:space="preserve"> 01</w:t>
          </w:r>
        </w:p>
      </w:tc>
    </w:tr>
    <w:tr w:rsidR="00296B8F" w:rsidRPr="00057E12" w14:paraId="40DCA57B" w14:textId="77777777" w:rsidTr="0021286E">
      <w:trPr>
        <w:trHeight w:val="372"/>
      </w:trPr>
      <w:tc>
        <w:tcPr>
          <w:tcW w:w="2052" w:type="dxa"/>
          <w:vMerge/>
          <w:shd w:val="clear" w:color="auto" w:fill="FFFFFF"/>
          <w:noWrap/>
        </w:tcPr>
        <w:p w14:paraId="71B599E1" w14:textId="77777777" w:rsidR="00296B8F" w:rsidRPr="00057E12" w:rsidRDefault="00296B8F" w:rsidP="00296B8F">
          <w:pPr>
            <w:jc w:val="center"/>
            <w:rPr>
              <w:rFonts w:ascii="Arial Narrow" w:hAnsi="Arial Narrow" w:cs="Arial"/>
              <w:noProof/>
              <w:sz w:val="20"/>
              <w:lang w:eastAsia="es-CO"/>
            </w:rPr>
          </w:pPr>
        </w:p>
      </w:tc>
      <w:tc>
        <w:tcPr>
          <w:tcW w:w="5103" w:type="dxa"/>
          <w:shd w:val="clear" w:color="auto" w:fill="FFFFFF"/>
          <w:vAlign w:val="center"/>
        </w:tcPr>
        <w:p w14:paraId="5EDD3C3B" w14:textId="54B8A07A" w:rsidR="00296B8F" w:rsidRPr="00057E12" w:rsidRDefault="00296B8F" w:rsidP="00296B8F">
          <w:pPr>
            <w:jc w:val="center"/>
            <w:rPr>
              <w:rFonts w:ascii="Arial Narrow" w:hAnsi="Arial Narrow" w:cs="Arial"/>
              <w:b/>
              <w:bCs/>
              <w:color w:val="000000"/>
              <w:sz w:val="20"/>
              <w:lang w:eastAsia="es-CO"/>
            </w:rPr>
          </w:pPr>
          <w:bookmarkStart w:id="1" w:name="_GoBack"/>
          <w:r w:rsidRPr="00296B8F">
            <w:rPr>
              <w:rFonts w:ascii="Arial Narrow" w:hAnsi="Arial Narrow" w:cs="Arial"/>
              <w:b/>
              <w:bCs/>
              <w:color w:val="000000"/>
              <w:sz w:val="20"/>
              <w:lang w:eastAsia="es-CO"/>
            </w:rPr>
            <w:t>ACTA DE ELIMINACIÓN DE DOCUMENTOS</w:t>
          </w:r>
          <w:bookmarkEnd w:id="1"/>
        </w:p>
      </w:tc>
      <w:tc>
        <w:tcPr>
          <w:tcW w:w="2269" w:type="dxa"/>
          <w:shd w:val="clear" w:color="auto" w:fill="FFFFFF"/>
          <w:vAlign w:val="center"/>
        </w:tcPr>
        <w:p w14:paraId="685C880F" w14:textId="295E73A8" w:rsidR="00296B8F" w:rsidRPr="00083E50" w:rsidRDefault="00296B8F" w:rsidP="00296B8F">
          <w:pPr>
            <w:rPr>
              <w:rFonts w:ascii="Arial Narrow" w:hAnsi="Arial Narrow" w:cs="Arial"/>
              <w:b/>
              <w:bCs/>
              <w:color w:val="000000"/>
              <w:sz w:val="20"/>
              <w:lang w:eastAsia="es-CO"/>
            </w:rPr>
          </w:pPr>
          <w:r w:rsidRPr="00083E50">
            <w:rPr>
              <w:rFonts w:ascii="Arial Narrow" w:hAnsi="Arial Narrow" w:cs="Arial"/>
              <w:b/>
              <w:bCs/>
              <w:color w:val="000000"/>
              <w:sz w:val="20"/>
              <w:lang w:eastAsia="es-CO"/>
            </w:rPr>
            <w:t xml:space="preserve">Fecha: </w:t>
          </w:r>
          <w:r w:rsidR="00C97453">
            <w:rPr>
              <w:rFonts w:ascii="Arial Narrow" w:hAnsi="Arial Narrow" w:cs="Arial"/>
              <w:b/>
              <w:bCs/>
              <w:color w:val="000000"/>
              <w:sz w:val="20"/>
              <w:lang w:eastAsia="es-CO"/>
            </w:rPr>
            <w:t>06 – 04 - 2022</w:t>
          </w:r>
        </w:p>
      </w:tc>
    </w:tr>
  </w:tbl>
  <w:p w14:paraId="5DC5648A" w14:textId="425E951B" w:rsidR="00487FCE" w:rsidRPr="00487FCE" w:rsidRDefault="00487FCE" w:rsidP="00487FC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D091B" w14:textId="77777777" w:rsidR="00D24C7D" w:rsidRDefault="00D24C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6F"/>
    <w:rsid w:val="000259E1"/>
    <w:rsid w:val="000D15CC"/>
    <w:rsid w:val="00170459"/>
    <w:rsid w:val="00176EBD"/>
    <w:rsid w:val="001C4894"/>
    <w:rsid w:val="001C716F"/>
    <w:rsid w:val="001D34A1"/>
    <w:rsid w:val="0021286E"/>
    <w:rsid w:val="002304C6"/>
    <w:rsid w:val="00244A37"/>
    <w:rsid w:val="00296B8F"/>
    <w:rsid w:val="00324CAB"/>
    <w:rsid w:val="003340D9"/>
    <w:rsid w:val="003448E4"/>
    <w:rsid w:val="003A4EF3"/>
    <w:rsid w:val="003C66D0"/>
    <w:rsid w:val="003D376B"/>
    <w:rsid w:val="00487FCE"/>
    <w:rsid w:val="004B0D45"/>
    <w:rsid w:val="00541806"/>
    <w:rsid w:val="005C4643"/>
    <w:rsid w:val="0068188D"/>
    <w:rsid w:val="00683E11"/>
    <w:rsid w:val="0071176E"/>
    <w:rsid w:val="00716385"/>
    <w:rsid w:val="008067B0"/>
    <w:rsid w:val="00834854"/>
    <w:rsid w:val="00863096"/>
    <w:rsid w:val="008A1AA2"/>
    <w:rsid w:val="00905480"/>
    <w:rsid w:val="00906223"/>
    <w:rsid w:val="00963BB3"/>
    <w:rsid w:val="00A9724A"/>
    <w:rsid w:val="00B4236C"/>
    <w:rsid w:val="00B707DB"/>
    <w:rsid w:val="00BF2252"/>
    <w:rsid w:val="00C97453"/>
    <w:rsid w:val="00D2241E"/>
    <w:rsid w:val="00D24C7D"/>
    <w:rsid w:val="00D26EAC"/>
    <w:rsid w:val="00D672AB"/>
    <w:rsid w:val="00D95874"/>
    <w:rsid w:val="00DE4795"/>
    <w:rsid w:val="00E36D55"/>
    <w:rsid w:val="00E92B39"/>
    <w:rsid w:val="00F50BBD"/>
    <w:rsid w:val="00F6328B"/>
    <w:rsid w:val="00F8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BEBFE"/>
  <w15:chartTrackingRefBased/>
  <w15:docId w15:val="{9F363C0A-2A75-4DF2-A3F6-2A522C87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semiHidden/>
    <w:unhideWhenUsed/>
    <w:qFormat/>
    <w:rsid w:val="00D224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7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7F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FCE"/>
  </w:style>
  <w:style w:type="paragraph" w:styleId="Piedepgina">
    <w:name w:val="footer"/>
    <w:basedOn w:val="Normal"/>
    <w:link w:val="PiedepginaCar"/>
    <w:uiPriority w:val="99"/>
    <w:unhideWhenUsed/>
    <w:rsid w:val="00487F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FCE"/>
  </w:style>
  <w:style w:type="character" w:customStyle="1" w:styleId="Ttulo5Car">
    <w:name w:val="Título 5 Car"/>
    <w:basedOn w:val="Fuentedeprrafopredeter"/>
    <w:link w:val="Ttulo5"/>
    <w:semiHidden/>
    <w:rsid w:val="00D2241E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CONTRERAS HERNANDEZ LUCY STELLA</dc:creator>
  <cp:keywords/>
  <dc:description/>
  <cp:lastModifiedBy>Banny Javier Agualimpia Murillo</cp:lastModifiedBy>
  <cp:revision>2</cp:revision>
  <dcterms:created xsi:type="dcterms:W3CDTF">2022-09-21T20:15:00Z</dcterms:created>
  <dcterms:modified xsi:type="dcterms:W3CDTF">2022-09-21T20:15:00Z</dcterms:modified>
</cp:coreProperties>
</file>