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8A0B" w14:textId="77777777" w:rsidR="00F50F78" w:rsidRDefault="00F50F78">
      <w:pPr>
        <w:pStyle w:val="Textoindependiente"/>
        <w:spacing w:before="4"/>
        <w:rPr>
          <w:rFonts w:ascii="Times New Roman"/>
          <w:sz w:val="23"/>
        </w:rPr>
      </w:pPr>
    </w:p>
    <w:p w14:paraId="7EFD413D" w14:textId="0B67F1B0" w:rsidR="00D21537" w:rsidRPr="009430C3" w:rsidRDefault="00D21537" w:rsidP="00D21537">
      <w:pPr>
        <w:pStyle w:val="Ttulo"/>
        <w:spacing w:before="101" w:line="237" w:lineRule="auto"/>
        <w:ind w:left="0" w:firstLine="0"/>
        <w:jc w:val="center"/>
        <w:rPr>
          <w:rFonts w:ascii="Arial Narrow" w:eastAsia="Arial MT" w:hAnsi="Arial Narrow" w:cs="Arial MT"/>
          <w:sz w:val="24"/>
          <w:szCs w:val="24"/>
        </w:rPr>
      </w:pPr>
      <w:r w:rsidRPr="009430C3">
        <w:rPr>
          <w:rFonts w:ascii="Arial Narrow" w:eastAsia="Arial MT" w:hAnsi="Arial Narrow" w:cs="Arial MT"/>
          <w:sz w:val="24"/>
          <w:szCs w:val="24"/>
        </w:rPr>
        <w:t>ENCUESTA DE NECESIDADES DE ORIENTACIÓN MIEMBROS COMUNIDAD REGISTRAL</w:t>
      </w:r>
    </w:p>
    <w:p w14:paraId="30EDD570" w14:textId="54BCBD17" w:rsidR="00145163" w:rsidRPr="009430C3" w:rsidRDefault="00145163" w:rsidP="00145163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</w:p>
    <w:p w14:paraId="2F21F9F0" w14:textId="77777777" w:rsidR="00145163" w:rsidRPr="009430C3" w:rsidRDefault="00145163" w:rsidP="00145163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</w:p>
    <w:p w14:paraId="457E3445" w14:textId="77777777" w:rsidR="00145163" w:rsidRPr="009430C3" w:rsidRDefault="00145163" w:rsidP="00145163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  <w:r w:rsidRPr="009430C3">
        <w:rPr>
          <w:rFonts w:ascii="Arial Narrow" w:hAnsi="Arial Narrow"/>
          <w:b/>
          <w:bCs/>
        </w:rPr>
        <w:t>CUESTIONARIO PARA IDENTIFICAR LAS NECESIDADES DE ORIENTACIÓN DE LAS ORIP</w:t>
      </w:r>
    </w:p>
    <w:p w14:paraId="15A80ADE" w14:textId="77777777" w:rsidR="00145163" w:rsidRPr="009430C3" w:rsidRDefault="00145163" w:rsidP="0014516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6AB5AB48" w14:textId="77777777" w:rsidR="00145163" w:rsidRPr="009430C3" w:rsidRDefault="00145163" w:rsidP="00D85DFA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 xml:space="preserve">La encuesta tardará aproximadamente 4 minutos en completarse. </w:t>
      </w:r>
    </w:p>
    <w:p w14:paraId="5678D1AE" w14:textId="77777777" w:rsidR="00145163" w:rsidRPr="009430C3" w:rsidRDefault="00145163" w:rsidP="00D85DFA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7410E8F5" w14:textId="08E5803E" w:rsidR="00145163" w:rsidRPr="009430C3" w:rsidRDefault="00145163" w:rsidP="00D85DFA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  <w:r w:rsidRPr="009430C3">
        <w:rPr>
          <w:rFonts w:ascii="Arial Narrow" w:hAnsi="Arial Narrow"/>
          <w:b/>
          <w:bCs/>
        </w:rPr>
        <w:t>OBJETIVO:</w:t>
      </w:r>
      <w:r w:rsidRPr="009430C3">
        <w:rPr>
          <w:rFonts w:ascii="Arial Narrow" w:hAnsi="Arial Narrow"/>
        </w:rPr>
        <w:t xml:space="preserve"> </w:t>
      </w:r>
      <w:r w:rsidR="004C6FD9" w:rsidRPr="009430C3">
        <w:rPr>
          <w:rFonts w:ascii="Arial Narrow" w:hAnsi="Arial Narrow"/>
        </w:rPr>
        <w:t xml:space="preserve">Identificar las oportunidades de mejora del servicio público registral a partir del apoyo y acompañamiento del personal vinculado a las </w:t>
      </w:r>
      <w:r w:rsidRPr="009430C3">
        <w:rPr>
          <w:rFonts w:ascii="Arial Narrow" w:hAnsi="Arial Narrow"/>
        </w:rPr>
        <w:t>Oficinas de Registro de Instrumentos Públicos a través de</w:t>
      </w:r>
      <w:r w:rsidR="003C36C6" w:rsidRPr="009430C3">
        <w:rPr>
          <w:rFonts w:ascii="Arial Narrow" w:hAnsi="Arial Narrow"/>
        </w:rPr>
        <w:t>l diligenciamiento</w:t>
      </w:r>
      <w:r w:rsidRPr="009430C3">
        <w:rPr>
          <w:rFonts w:ascii="Arial Narrow" w:hAnsi="Arial Narrow"/>
        </w:rPr>
        <w:t xml:space="preserve"> </w:t>
      </w:r>
      <w:r w:rsidR="004C6FD9" w:rsidRPr="009430C3">
        <w:rPr>
          <w:rFonts w:ascii="Arial Narrow" w:hAnsi="Arial Narrow"/>
        </w:rPr>
        <w:t>la presente encuesta</w:t>
      </w:r>
      <w:r w:rsidR="003C36C6" w:rsidRPr="009430C3">
        <w:rPr>
          <w:rFonts w:ascii="Arial Narrow" w:hAnsi="Arial Narrow"/>
        </w:rPr>
        <w:t>.</w:t>
      </w:r>
    </w:p>
    <w:p w14:paraId="47C5FCA9" w14:textId="77777777" w:rsidR="00145163" w:rsidRPr="009430C3" w:rsidRDefault="00145163" w:rsidP="00D85DFA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117AAA67" w14:textId="77777777" w:rsidR="00145163" w:rsidRPr="009430C3" w:rsidRDefault="00145163" w:rsidP="00D85DFA">
      <w:pPr>
        <w:pStyle w:val="Textoindependiente"/>
        <w:spacing w:line="275" w:lineRule="exact"/>
        <w:ind w:left="420"/>
        <w:jc w:val="both"/>
        <w:rPr>
          <w:rFonts w:ascii="Arial Narrow" w:hAnsi="Arial Narrow"/>
          <w:b/>
          <w:bCs/>
        </w:rPr>
      </w:pPr>
      <w:r w:rsidRPr="009430C3">
        <w:rPr>
          <w:rFonts w:ascii="Arial Narrow" w:hAnsi="Arial Narrow"/>
          <w:b/>
          <w:bCs/>
        </w:rPr>
        <w:t>DATOS BASICOS</w:t>
      </w:r>
    </w:p>
    <w:p w14:paraId="29E7DE14" w14:textId="77777777" w:rsidR="00145163" w:rsidRPr="009430C3" w:rsidRDefault="00145163" w:rsidP="00D85DFA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3F3F62A2" w14:textId="77777777" w:rsidR="00145163" w:rsidRPr="009430C3" w:rsidRDefault="00145163" w:rsidP="00D85DFA">
      <w:pPr>
        <w:pStyle w:val="Textoindependiente"/>
        <w:numPr>
          <w:ilvl w:val="0"/>
          <w:numId w:val="1"/>
        </w:numPr>
        <w:spacing w:line="275" w:lineRule="exact"/>
        <w:jc w:val="both"/>
        <w:rPr>
          <w:rStyle w:val="text-format-content"/>
          <w:rFonts w:ascii="Arial Narrow" w:hAnsi="Arial Narrow"/>
        </w:rPr>
      </w:pPr>
      <w:r w:rsidRPr="009430C3">
        <w:rPr>
          <w:rStyle w:val="text-format-content"/>
          <w:rFonts w:ascii="Arial Narrow" w:hAnsi="Arial Narrow" w:cs="Segoe UI"/>
          <w:color w:val="242424"/>
          <w:sz w:val="26"/>
          <w:szCs w:val="26"/>
        </w:rPr>
        <w:t>Digite su nombre completo</w:t>
      </w:r>
    </w:p>
    <w:p w14:paraId="7DB7B19F" w14:textId="77777777" w:rsidR="00145163" w:rsidRPr="009430C3" w:rsidRDefault="00145163" w:rsidP="00D85DFA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 w:cs="Segoe UI"/>
          <w:color w:val="242424"/>
          <w:sz w:val="26"/>
          <w:szCs w:val="26"/>
        </w:rPr>
        <w:t>Digite su cargo que desempeña</w:t>
      </w:r>
    </w:p>
    <w:p w14:paraId="0B2619A0" w14:textId="77777777" w:rsidR="00145163" w:rsidRPr="009430C3" w:rsidRDefault="00145163" w:rsidP="00D85DFA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 w:cs="Segoe UI"/>
          <w:color w:val="242424"/>
          <w:sz w:val="26"/>
          <w:szCs w:val="26"/>
        </w:rPr>
        <w:t>Digite la Dependencia a la que pertenece</w:t>
      </w:r>
    </w:p>
    <w:p w14:paraId="4FB1C227" w14:textId="77777777" w:rsidR="00145163" w:rsidRPr="009430C3" w:rsidRDefault="00145163" w:rsidP="00D85DFA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 w:cs="Segoe UI"/>
          <w:color w:val="242424"/>
          <w:sz w:val="26"/>
          <w:szCs w:val="26"/>
        </w:rPr>
        <w:t>Digite su correo electrónico</w:t>
      </w:r>
    </w:p>
    <w:p w14:paraId="71722064" w14:textId="77777777" w:rsidR="00145163" w:rsidRPr="009430C3" w:rsidRDefault="00145163" w:rsidP="00D85DFA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 w:cs="Segoe UI"/>
          <w:color w:val="242424"/>
          <w:sz w:val="26"/>
          <w:szCs w:val="26"/>
        </w:rPr>
        <w:t>Digite su número de celular o teléfono fijo </w:t>
      </w:r>
    </w:p>
    <w:p w14:paraId="287677C0" w14:textId="075CBD07" w:rsidR="00BD1FCD" w:rsidRPr="009430C3" w:rsidRDefault="00BD1FCD" w:rsidP="00D85DFA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Seleccione a que comunidad pertenece</w:t>
      </w:r>
    </w:p>
    <w:p w14:paraId="273F79AE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Comunidad Registral de Registradores</w:t>
      </w:r>
    </w:p>
    <w:p w14:paraId="492BD610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Comunidad Registral de Coordinadores Gestión Jurídica Registral</w:t>
      </w:r>
    </w:p>
    <w:p w14:paraId="31BFF316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Comunidad Registral de Coordinadores Gestión Tecnológica y Administrativa</w:t>
      </w:r>
    </w:p>
    <w:p w14:paraId="2BDD7394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Comunidad Registral del Rol Calificadores</w:t>
      </w:r>
    </w:p>
    <w:p w14:paraId="69A7AD69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Comunidad Registral del Rol Liquidadores/ventanilla </w:t>
      </w:r>
    </w:p>
    <w:p w14:paraId="60B47B45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Comunidad Registral Rol Administrativo </w:t>
      </w:r>
    </w:p>
    <w:p w14:paraId="06E9F603" w14:textId="77777777" w:rsidR="00DC548D" w:rsidRPr="00DC548D" w:rsidRDefault="00DC548D" w:rsidP="00DC548D">
      <w:pPr>
        <w:pStyle w:val="Textoindependiente"/>
        <w:numPr>
          <w:ilvl w:val="0"/>
          <w:numId w:val="11"/>
        </w:numPr>
        <w:spacing w:line="275" w:lineRule="exact"/>
        <w:jc w:val="both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DC548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Comunidad Registral del Rol Antiguo sistema </w:t>
      </w:r>
    </w:p>
    <w:p w14:paraId="44618F74" w14:textId="77777777" w:rsidR="00F169FB" w:rsidRDefault="00F169FB" w:rsidP="00D85DFA">
      <w:pPr>
        <w:pStyle w:val="Textoindependiente"/>
        <w:spacing w:line="275" w:lineRule="exact"/>
        <w:ind w:left="1140"/>
        <w:jc w:val="both"/>
        <w:rPr>
          <w:rFonts w:ascii="Arial Narrow" w:hAnsi="Arial Narrow"/>
          <w:b/>
          <w:bCs/>
        </w:rPr>
      </w:pPr>
    </w:p>
    <w:p w14:paraId="42518E72" w14:textId="3068ED3A" w:rsidR="00145163" w:rsidRPr="009430C3" w:rsidRDefault="00BD1FCD" w:rsidP="00D85DFA">
      <w:pPr>
        <w:pStyle w:val="Textoindependiente"/>
        <w:spacing w:line="275" w:lineRule="exact"/>
        <w:ind w:left="1140"/>
        <w:jc w:val="both"/>
        <w:rPr>
          <w:rFonts w:ascii="Arial Narrow" w:hAnsi="Arial Narrow"/>
        </w:rPr>
      </w:pPr>
      <w:r w:rsidRPr="00F169FB">
        <w:rPr>
          <w:rFonts w:ascii="Arial Narrow" w:hAnsi="Arial Narrow"/>
          <w:b/>
          <w:bCs/>
        </w:rPr>
        <w:t>Nota:</w:t>
      </w:r>
      <w:r w:rsidRPr="009430C3">
        <w:rPr>
          <w:rFonts w:ascii="Arial Narrow" w:hAnsi="Arial Narrow"/>
        </w:rPr>
        <w:t xml:space="preserve"> si selecciono comunidad registral de antiguo sistema, debe diligenciar las siguientes preguntas:</w:t>
      </w:r>
    </w:p>
    <w:p w14:paraId="0E76AF5B" w14:textId="192B85D7" w:rsidR="00BD1FCD" w:rsidRPr="009430C3" w:rsidRDefault="00BD1FCD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</w:pPr>
      <w:r w:rsidRPr="009430C3"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  <w:t>Digite su edad</w:t>
      </w:r>
    </w:p>
    <w:p w14:paraId="119433C6" w14:textId="77777777" w:rsidR="00BD1FCD" w:rsidRPr="009430C3" w:rsidRDefault="00BD1FCD" w:rsidP="00BD1FCD">
      <w:pPr>
        <w:pStyle w:val="Textoindependiente"/>
        <w:spacing w:line="275" w:lineRule="exact"/>
        <w:jc w:val="both"/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</w:pPr>
    </w:p>
    <w:p w14:paraId="08A6698F" w14:textId="5A2F82A5" w:rsidR="00BD1FCD" w:rsidRPr="009430C3" w:rsidRDefault="00BD1FCD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</w:pPr>
      <w:r w:rsidRPr="009430C3"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  <w:t>Relacione el tiempo que lleva de servicio en la Superintendencia de Notariado y Registro</w:t>
      </w:r>
    </w:p>
    <w:p w14:paraId="71D32524" w14:textId="77777777" w:rsidR="00BD1FCD" w:rsidRPr="009430C3" w:rsidRDefault="00BD1FCD" w:rsidP="00BD1FCD">
      <w:pPr>
        <w:pStyle w:val="Textoindependiente"/>
        <w:spacing w:line="275" w:lineRule="exact"/>
        <w:jc w:val="both"/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</w:pPr>
    </w:p>
    <w:p w14:paraId="06ACA79E" w14:textId="7A08D9BF" w:rsidR="00BD1FCD" w:rsidRPr="009430C3" w:rsidRDefault="00E6535C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</w:pPr>
      <w:r w:rsidRPr="009430C3"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  <w:t xml:space="preserve">Indique el tiempo que tiene de experiencia con el manejo </w:t>
      </w:r>
      <w:r w:rsidR="00CF0B33"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  <w:t>en</w:t>
      </w:r>
      <w:r w:rsidRPr="009430C3"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  <w:t xml:space="preserve"> Antiguo Sistema</w:t>
      </w:r>
    </w:p>
    <w:p w14:paraId="524E2ABC" w14:textId="77777777" w:rsidR="00E6535C" w:rsidRPr="009430C3" w:rsidRDefault="00E6535C" w:rsidP="00BD1FCD">
      <w:pPr>
        <w:pStyle w:val="Textoindependiente"/>
        <w:spacing w:line="275" w:lineRule="exact"/>
        <w:jc w:val="both"/>
        <w:rPr>
          <w:rFonts w:ascii="Arial Narrow" w:hAnsi="Arial Narrow" w:cs="Segoe UI"/>
          <w:color w:val="000000"/>
          <w:sz w:val="21"/>
          <w:szCs w:val="21"/>
          <w:shd w:val="clear" w:color="auto" w:fill="FFFFFF"/>
        </w:rPr>
      </w:pPr>
    </w:p>
    <w:p w14:paraId="3CC7DB29" w14:textId="77777777" w:rsidR="00E6535C" w:rsidRPr="009430C3" w:rsidRDefault="00E6535C" w:rsidP="00BD1FCD">
      <w:pPr>
        <w:pStyle w:val="Textoindependiente"/>
        <w:spacing w:line="275" w:lineRule="exact"/>
        <w:jc w:val="both"/>
        <w:rPr>
          <w:rFonts w:ascii="Arial Narrow" w:hAnsi="Arial Narrow"/>
        </w:rPr>
      </w:pPr>
    </w:p>
    <w:p w14:paraId="4DD27777" w14:textId="07D7BAA8" w:rsidR="00145163" w:rsidRPr="009430C3" w:rsidRDefault="00145163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  <w:b/>
          <w:bCs/>
        </w:rPr>
      </w:pPr>
      <w:r w:rsidRPr="009430C3">
        <w:rPr>
          <w:rFonts w:ascii="Arial Narrow" w:hAnsi="Arial Narrow"/>
          <w:b/>
          <w:bCs/>
        </w:rPr>
        <w:t xml:space="preserve">IDENTIFICACIÓN DE NECESIDADES DE </w:t>
      </w:r>
      <w:r w:rsidR="004C6FD9" w:rsidRPr="009430C3">
        <w:rPr>
          <w:rFonts w:ascii="Arial Narrow" w:hAnsi="Arial Narrow"/>
          <w:b/>
          <w:bCs/>
        </w:rPr>
        <w:t xml:space="preserve">ORIENTACIÓN </w:t>
      </w:r>
      <w:r w:rsidRPr="009430C3">
        <w:rPr>
          <w:rFonts w:ascii="Arial Narrow" w:hAnsi="Arial Narrow"/>
          <w:b/>
          <w:bCs/>
        </w:rPr>
        <w:t>EN EL SERVICIO REGISTRAL</w:t>
      </w:r>
    </w:p>
    <w:p w14:paraId="4B3746FE" w14:textId="77777777" w:rsidR="004C6FD9" w:rsidRPr="009430C3" w:rsidRDefault="004C6FD9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690BDCF8" w14:textId="046F37EA" w:rsidR="00BB3EF2" w:rsidRPr="009430C3" w:rsidRDefault="00CF0072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De acuerdo con el rol que usted desempeña en la ORIP, ¿sobre qué temas le gustaría recibir orientación</w:t>
      </w:r>
      <w:r w:rsidR="00D85DFA" w:rsidRPr="009430C3">
        <w:rPr>
          <w:rFonts w:ascii="Arial Narrow" w:hAnsi="Arial Narrow"/>
        </w:rPr>
        <w:t xml:space="preserve"> registral</w:t>
      </w:r>
      <w:r w:rsidRPr="009430C3">
        <w:rPr>
          <w:rFonts w:ascii="Arial Narrow" w:hAnsi="Arial Narrow"/>
        </w:rPr>
        <w:t>?</w:t>
      </w:r>
    </w:p>
    <w:p w14:paraId="3E04B54E" w14:textId="77777777" w:rsidR="00CF0072" w:rsidRPr="009430C3" w:rsidRDefault="00CF007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4DA1B0F5" w14:textId="0DDC584D" w:rsidR="00CF0072" w:rsidRPr="009430C3" w:rsidRDefault="00CF0072" w:rsidP="00D85DFA">
      <w:pPr>
        <w:pStyle w:val="Textoindependiente"/>
        <w:numPr>
          <w:ilvl w:val="0"/>
          <w:numId w:val="8"/>
        </w:numPr>
        <w:spacing w:line="275" w:lineRule="exact"/>
        <w:ind w:left="1843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Aspectos jurídicos</w:t>
      </w:r>
    </w:p>
    <w:p w14:paraId="43DF03D8" w14:textId="2889FB16" w:rsidR="00CF0072" w:rsidRPr="009430C3" w:rsidRDefault="00CF0072" w:rsidP="00D85DFA">
      <w:pPr>
        <w:pStyle w:val="Textoindependiente"/>
        <w:numPr>
          <w:ilvl w:val="0"/>
          <w:numId w:val="8"/>
        </w:numPr>
        <w:spacing w:line="275" w:lineRule="exact"/>
        <w:ind w:left="1843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Aspectos Financieros</w:t>
      </w:r>
    </w:p>
    <w:p w14:paraId="4C94E7E8" w14:textId="68D47D7F" w:rsidR="00CF0072" w:rsidRPr="009430C3" w:rsidRDefault="00CF0072" w:rsidP="00D85DFA">
      <w:pPr>
        <w:pStyle w:val="Textoindependiente"/>
        <w:numPr>
          <w:ilvl w:val="0"/>
          <w:numId w:val="8"/>
        </w:numPr>
        <w:spacing w:line="275" w:lineRule="exact"/>
        <w:ind w:left="1843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Aspectos tecnológicos</w:t>
      </w:r>
    </w:p>
    <w:p w14:paraId="28E0CA38" w14:textId="77777777" w:rsidR="00CF0072" w:rsidRPr="009430C3" w:rsidRDefault="00CF0072" w:rsidP="00D85DFA">
      <w:pPr>
        <w:pStyle w:val="Textoindependiente"/>
        <w:spacing w:line="275" w:lineRule="exact"/>
        <w:jc w:val="both"/>
        <w:rPr>
          <w:rFonts w:ascii="Arial Narrow" w:hAnsi="Arial Narrow"/>
        </w:rPr>
      </w:pPr>
    </w:p>
    <w:p w14:paraId="3293A89A" w14:textId="77777777" w:rsidR="00016C14" w:rsidRDefault="00016C14" w:rsidP="00D85DFA">
      <w:pPr>
        <w:pStyle w:val="Textoindependiente"/>
        <w:spacing w:line="275" w:lineRule="exact"/>
        <w:ind w:left="1080"/>
        <w:jc w:val="both"/>
        <w:rPr>
          <w:rFonts w:ascii="Arial Narrow" w:hAnsi="Arial Narrow"/>
        </w:rPr>
      </w:pPr>
    </w:p>
    <w:p w14:paraId="5A52B742" w14:textId="65B7E959" w:rsidR="00CF0072" w:rsidRPr="009430C3" w:rsidRDefault="00CF0072" w:rsidP="00D85DFA">
      <w:pPr>
        <w:pStyle w:val="Textoindependiente"/>
        <w:spacing w:line="275" w:lineRule="exact"/>
        <w:ind w:left="1080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Describa sobre cada aspecto señalado, ¿qué temas específicos cree que se deberían abordar dentro de los encuentros de orientación</w:t>
      </w:r>
      <w:r w:rsidR="00D85DFA" w:rsidRPr="009430C3">
        <w:rPr>
          <w:rFonts w:ascii="Arial Narrow" w:hAnsi="Arial Narrow"/>
        </w:rPr>
        <w:t xml:space="preserve"> registral</w:t>
      </w:r>
      <w:r w:rsidRPr="009430C3">
        <w:rPr>
          <w:rFonts w:ascii="Arial Narrow" w:hAnsi="Arial Narrow"/>
        </w:rPr>
        <w:t>?</w:t>
      </w:r>
    </w:p>
    <w:p w14:paraId="7308275B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56501BB6" w14:textId="097D8D7B" w:rsidR="002D1382" w:rsidRPr="009430C3" w:rsidRDefault="002D1382" w:rsidP="00D85DFA">
      <w:pPr>
        <w:pStyle w:val="Textoindependiente"/>
        <w:spacing w:line="275" w:lineRule="exact"/>
        <w:ind w:left="1843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Aspectos Jurídicos: __________________________________________</w:t>
      </w:r>
    </w:p>
    <w:p w14:paraId="7BAE467D" w14:textId="57C9D3FE" w:rsidR="002D1382" w:rsidRPr="009430C3" w:rsidRDefault="002D1382" w:rsidP="00D85DFA">
      <w:pPr>
        <w:pStyle w:val="Textoindependiente"/>
        <w:spacing w:line="275" w:lineRule="exact"/>
        <w:ind w:left="1843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Aspectos Financieros: ________________________________________</w:t>
      </w:r>
    </w:p>
    <w:p w14:paraId="14F0702A" w14:textId="1C97F30A" w:rsidR="002D1382" w:rsidRPr="009430C3" w:rsidRDefault="002D1382" w:rsidP="00D85DFA">
      <w:pPr>
        <w:pStyle w:val="Textoindependiente"/>
        <w:spacing w:line="275" w:lineRule="exact"/>
        <w:ind w:left="1843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Aspectos Tecnológicos: _______________________________________</w:t>
      </w:r>
    </w:p>
    <w:p w14:paraId="30546D24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3BB0D31E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1CF8D85A" w14:textId="00703BD4" w:rsidR="00BB3EF2" w:rsidRPr="009430C3" w:rsidRDefault="00BD1FCD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 xml:space="preserve">Adicional a los temas específicos de su rol, ¿Sobre qué temas relacionados con la prestación del servicio público registral, cree usted que la Superintendencia </w:t>
      </w:r>
      <w:proofErr w:type="gramStart"/>
      <w:r w:rsidRPr="009430C3">
        <w:rPr>
          <w:rFonts w:ascii="Arial Narrow" w:hAnsi="Arial Narrow"/>
        </w:rPr>
        <w:t>Delegada</w:t>
      </w:r>
      <w:proofErr w:type="gramEnd"/>
      <w:r w:rsidRPr="009430C3">
        <w:rPr>
          <w:rFonts w:ascii="Arial Narrow" w:hAnsi="Arial Narrow"/>
        </w:rPr>
        <w:t xml:space="preserve"> para el Registro debe realizar orientación?</w:t>
      </w:r>
    </w:p>
    <w:p w14:paraId="78311364" w14:textId="77777777" w:rsidR="00BB3EF2" w:rsidRPr="009430C3" w:rsidRDefault="00BB3EF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57E1CCD3" w14:textId="77777777" w:rsidR="00BB3EF2" w:rsidRDefault="00BB3EF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19CA903D" w14:textId="77777777" w:rsidR="00C365FE" w:rsidRDefault="00C365FE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6D286093" w14:textId="77777777" w:rsidR="00C365FE" w:rsidRPr="009430C3" w:rsidRDefault="00C365FE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4F70CF0D" w14:textId="45C731A4" w:rsidR="00BB3EF2" w:rsidRPr="009430C3" w:rsidRDefault="00D06841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¿</w:t>
      </w:r>
      <w:r w:rsidR="00BB3EF2" w:rsidRPr="009430C3">
        <w:rPr>
          <w:rFonts w:ascii="Arial Narrow" w:hAnsi="Arial Narrow"/>
        </w:rPr>
        <w:t xml:space="preserve">Cómo cree </w:t>
      </w:r>
      <w:r w:rsidR="00D85DFA" w:rsidRPr="009430C3">
        <w:rPr>
          <w:rFonts w:ascii="Arial Narrow" w:hAnsi="Arial Narrow"/>
        </w:rPr>
        <w:t xml:space="preserve">usted </w:t>
      </w:r>
      <w:r w:rsidR="00BB3EF2" w:rsidRPr="009430C3">
        <w:rPr>
          <w:rFonts w:ascii="Arial Narrow" w:hAnsi="Arial Narrow"/>
        </w:rPr>
        <w:t xml:space="preserve">que </w:t>
      </w:r>
      <w:r w:rsidR="00D85DFA" w:rsidRPr="009430C3">
        <w:rPr>
          <w:rFonts w:ascii="Arial Narrow" w:hAnsi="Arial Narrow"/>
        </w:rPr>
        <w:t xml:space="preserve">se </w:t>
      </w:r>
      <w:r w:rsidR="00BB3EF2" w:rsidRPr="009430C3">
        <w:rPr>
          <w:rFonts w:ascii="Arial Narrow" w:hAnsi="Arial Narrow"/>
        </w:rPr>
        <w:t>puede mejorar el servicio</w:t>
      </w:r>
      <w:r w:rsidR="00D85DFA" w:rsidRPr="009430C3">
        <w:rPr>
          <w:rFonts w:ascii="Arial Narrow" w:hAnsi="Arial Narrow"/>
        </w:rPr>
        <w:t xml:space="preserve"> público registral</w:t>
      </w:r>
      <w:r w:rsidR="00BB3EF2" w:rsidRPr="009430C3">
        <w:rPr>
          <w:rFonts w:ascii="Arial Narrow" w:hAnsi="Arial Narrow"/>
        </w:rPr>
        <w:t>?</w:t>
      </w:r>
    </w:p>
    <w:p w14:paraId="345B2654" w14:textId="77777777" w:rsidR="00CF0072" w:rsidRPr="009430C3" w:rsidRDefault="00CF007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79B3E4F2" w14:textId="77777777" w:rsidR="00CF0072" w:rsidRPr="009430C3" w:rsidRDefault="00CF007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12166EC2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0317BE2D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0B70F0E1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429BCB82" w14:textId="6A76C80E" w:rsidR="00CF0072" w:rsidRPr="009430C3" w:rsidRDefault="00D06841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¿</w:t>
      </w:r>
      <w:r w:rsidR="00BE610C" w:rsidRPr="009430C3">
        <w:rPr>
          <w:rFonts w:ascii="Arial Narrow" w:hAnsi="Arial Narrow"/>
        </w:rPr>
        <w:t>Sobre q</w:t>
      </w:r>
      <w:r w:rsidR="00CF0072" w:rsidRPr="009430C3">
        <w:rPr>
          <w:rFonts w:ascii="Arial Narrow" w:hAnsi="Arial Narrow"/>
        </w:rPr>
        <w:t xml:space="preserve">ué tipo de </w:t>
      </w:r>
      <w:r w:rsidR="00BE610C" w:rsidRPr="009430C3">
        <w:rPr>
          <w:rFonts w:ascii="Arial Narrow" w:hAnsi="Arial Narrow"/>
        </w:rPr>
        <w:t>casos de éxito frente a situaciones</w:t>
      </w:r>
      <w:r w:rsidR="00CF0072" w:rsidRPr="009430C3">
        <w:rPr>
          <w:rFonts w:ascii="Arial Narrow" w:hAnsi="Arial Narrow"/>
        </w:rPr>
        <w:t xml:space="preserve"> </w:t>
      </w:r>
      <w:r w:rsidR="00BE610C" w:rsidRPr="009430C3">
        <w:rPr>
          <w:rFonts w:ascii="Arial Narrow" w:hAnsi="Arial Narrow"/>
        </w:rPr>
        <w:t>de</w:t>
      </w:r>
      <w:r w:rsidR="00CF0072" w:rsidRPr="009430C3">
        <w:rPr>
          <w:rFonts w:ascii="Arial Narrow" w:hAnsi="Arial Narrow"/>
        </w:rPr>
        <w:t xml:space="preserve"> la prestación del servicio </w:t>
      </w:r>
      <w:r w:rsidR="00D85DFA" w:rsidRPr="009430C3">
        <w:rPr>
          <w:rFonts w:ascii="Arial Narrow" w:hAnsi="Arial Narrow"/>
        </w:rPr>
        <w:t xml:space="preserve">público registral </w:t>
      </w:r>
      <w:r w:rsidR="00CF0072" w:rsidRPr="009430C3">
        <w:rPr>
          <w:rFonts w:ascii="Arial Narrow" w:hAnsi="Arial Narrow"/>
        </w:rPr>
        <w:t xml:space="preserve">le gustaría </w:t>
      </w:r>
      <w:r w:rsidR="00140CF7" w:rsidRPr="009430C3">
        <w:rPr>
          <w:rFonts w:ascii="Arial Narrow" w:hAnsi="Arial Narrow"/>
        </w:rPr>
        <w:t>que los participantes en esta Comunidad le contaran</w:t>
      </w:r>
      <w:r w:rsidR="00BE610C" w:rsidRPr="009430C3">
        <w:rPr>
          <w:rFonts w:ascii="Arial Narrow" w:hAnsi="Arial Narrow"/>
        </w:rPr>
        <w:t>?</w:t>
      </w:r>
    </w:p>
    <w:p w14:paraId="0C9EFFC0" w14:textId="77777777" w:rsidR="00D06841" w:rsidRPr="009430C3" w:rsidRDefault="00D06841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4AB649E7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3D01FA09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6ABA4E0F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3C881D9C" w14:textId="77777777" w:rsidR="002D1382" w:rsidRPr="009430C3" w:rsidRDefault="002D138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2EE7BB37" w14:textId="08B17D48" w:rsidR="00D06841" w:rsidRPr="009430C3" w:rsidRDefault="00D06841" w:rsidP="00E6535C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9430C3">
        <w:rPr>
          <w:rFonts w:ascii="Arial Narrow" w:hAnsi="Arial Narrow"/>
        </w:rPr>
        <w:t>¿Qué experiencias de solución a las situaciones de prestación del servicio le gustaría socializar o dar a conocer a los demás integrantes de la comunidad registral?</w:t>
      </w:r>
    </w:p>
    <w:p w14:paraId="7A39BCFA" w14:textId="77777777" w:rsidR="00CF0072" w:rsidRPr="009430C3" w:rsidRDefault="00CF007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56908EFE" w14:textId="77777777" w:rsidR="00CF0072" w:rsidRPr="009430C3" w:rsidRDefault="00CF007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2D990A99" w14:textId="77777777" w:rsidR="00CF0072" w:rsidRPr="009430C3" w:rsidRDefault="00CF0072" w:rsidP="00D85DFA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6447E50D" w14:textId="77777777" w:rsidR="004C6FD9" w:rsidRPr="009430C3" w:rsidRDefault="004C6FD9" w:rsidP="00145163">
      <w:pPr>
        <w:pStyle w:val="Textoindependiente"/>
        <w:spacing w:line="275" w:lineRule="exact"/>
        <w:ind w:left="360"/>
        <w:rPr>
          <w:rFonts w:ascii="Arial Narrow" w:hAnsi="Arial Narrow"/>
        </w:rPr>
      </w:pPr>
    </w:p>
    <w:sectPr w:rsidR="004C6FD9" w:rsidRPr="0094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60" w:right="1280" w:bottom="1240" w:left="1280" w:header="803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644E3" w14:textId="77777777" w:rsidR="00B04534" w:rsidRDefault="00B04534">
      <w:r>
        <w:separator/>
      </w:r>
    </w:p>
  </w:endnote>
  <w:endnote w:type="continuationSeparator" w:id="0">
    <w:p w14:paraId="55F881A9" w14:textId="77777777" w:rsidR="00B04534" w:rsidRDefault="00B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6009D" w14:textId="77777777" w:rsidR="00DC548D" w:rsidRDefault="00DC5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BEEB" w14:textId="68F01C74" w:rsidR="00F50F78" w:rsidRDefault="00B67DF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4C8EFA1A" wp14:editId="6F45BEE5">
              <wp:simplePos x="0" y="0"/>
              <wp:positionH relativeFrom="page">
                <wp:posOffset>1178560</wp:posOffset>
              </wp:positionH>
              <wp:positionV relativeFrom="page">
                <wp:posOffset>9444355</wp:posOffset>
              </wp:positionV>
              <wp:extent cx="5008880" cy="1270"/>
              <wp:effectExtent l="6985" t="5080" r="13335" b="12700"/>
              <wp:wrapNone/>
              <wp:docPr id="2030504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08880" cy="1270"/>
                      </a:xfrm>
                      <a:custGeom>
                        <a:avLst/>
                        <a:gdLst>
                          <a:gd name="T0" fmla="*/ 0 w 7888"/>
                          <a:gd name="T1" fmla="*/ 0 h 1270"/>
                          <a:gd name="T2" fmla="*/ 419735 w 7888"/>
                          <a:gd name="T3" fmla="*/ 0 h 1270"/>
                          <a:gd name="T4" fmla="*/ 422275 w 7888"/>
                          <a:gd name="T5" fmla="*/ 0 h 1270"/>
                          <a:gd name="T6" fmla="*/ 702310 w 7888"/>
                          <a:gd name="T7" fmla="*/ 0 h 1270"/>
                          <a:gd name="T8" fmla="*/ 704850 w 7888"/>
                          <a:gd name="T9" fmla="*/ 0 h 1270"/>
                          <a:gd name="T10" fmla="*/ 984885 w 7888"/>
                          <a:gd name="T11" fmla="*/ 0 h 1270"/>
                          <a:gd name="T12" fmla="*/ 986790 w 7888"/>
                          <a:gd name="T13" fmla="*/ 0 h 1270"/>
                          <a:gd name="T14" fmla="*/ 1267460 w 7888"/>
                          <a:gd name="T15" fmla="*/ 0 h 1270"/>
                          <a:gd name="T16" fmla="*/ 1269365 w 7888"/>
                          <a:gd name="T17" fmla="*/ 0 h 1270"/>
                          <a:gd name="T18" fmla="*/ 1549400 w 7888"/>
                          <a:gd name="T19" fmla="*/ 0 h 1270"/>
                          <a:gd name="T20" fmla="*/ 1551940 w 7888"/>
                          <a:gd name="T21" fmla="*/ 0 h 1270"/>
                          <a:gd name="T22" fmla="*/ 1831975 w 7888"/>
                          <a:gd name="T23" fmla="*/ 0 h 1270"/>
                          <a:gd name="T24" fmla="*/ 1834515 w 7888"/>
                          <a:gd name="T25" fmla="*/ 0 h 1270"/>
                          <a:gd name="T26" fmla="*/ 2114550 w 7888"/>
                          <a:gd name="T27" fmla="*/ 0 h 1270"/>
                          <a:gd name="T28" fmla="*/ 2117090 w 7888"/>
                          <a:gd name="T29" fmla="*/ 0 h 1270"/>
                          <a:gd name="T30" fmla="*/ 2397125 w 7888"/>
                          <a:gd name="T31" fmla="*/ 0 h 1270"/>
                          <a:gd name="T32" fmla="*/ 2399030 w 7888"/>
                          <a:gd name="T33" fmla="*/ 0 h 1270"/>
                          <a:gd name="T34" fmla="*/ 2679700 w 7888"/>
                          <a:gd name="T35" fmla="*/ 0 h 1270"/>
                          <a:gd name="T36" fmla="*/ 2681605 w 7888"/>
                          <a:gd name="T37" fmla="*/ 0 h 1270"/>
                          <a:gd name="T38" fmla="*/ 2961640 w 7888"/>
                          <a:gd name="T39" fmla="*/ 0 h 1270"/>
                          <a:gd name="T40" fmla="*/ 2964180 w 7888"/>
                          <a:gd name="T41" fmla="*/ 0 h 1270"/>
                          <a:gd name="T42" fmla="*/ 3244215 w 7888"/>
                          <a:gd name="T43" fmla="*/ 0 h 1270"/>
                          <a:gd name="T44" fmla="*/ 3246755 w 7888"/>
                          <a:gd name="T45" fmla="*/ 0 h 1270"/>
                          <a:gd name="T46" fmla="*/ 3666490 w 7888"/>
                          <a:gd name="T47" fmla="*/ 0 h 1270"/>
                          <a:gd name="T48" fmla="*/ 3669030 w 7888"/>
                          <a:gd name="T49" fmla="*/ 0 h 1270"/>
                          <a:gd name="T50" fmla="*/ 3949065 w 7888"/>
                          <a:gd name="T51" fmla="*/ 0 h 1270"/>
                          <a:gd name="T52" fmla="*/ 3950970 w 7888"/>
                          <a:gd name="T53" fmla="*/ 0 h 1270"/>
                          <a:gd name="T54" fmla="*/ 4231640 w 7888"/>
                          <a:gd name="T55" fmla="*/ 0 h 1270"/>
                          <a:gd name="T56" fmla="*/ 4233545 w 7888"/>
                          <a:gd name="T57" fmla="*/ 0 h 1270"/>
                          <a:gd name="T58" fmla="*/ 4513580 w 7888"/>
                          <a:gd name="T59" fmla="*/ 0 h 1270"/>
                          <a:gd name="T60" fmla="*/ 4516120 w 7888"/>
                          <a:gd name="T61" fmla="*/ 0 h 1270"/>
                          <a:gd name="T62" fmla="*/ 4796155 w 7888"/>
                          <a:gd name="T63" fmla="*/ 0 h 1270"/>
                          <a:gd name="T64" fmla="*/ 4798695 w 7888"/>
                          <a:gd name="T65" fmla="*/ 0 h 1270"/>
                          <a:gd name="T66" fmla="*/ 5008880 w 7888"/>
                          <a:gd name="T67" fmla="*/ 0 h 1270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</a:gdLst>
                        <a:ahLst/>
                        <a:cxnLst>
                          <a:cxn ang="T68">
                            <a:pos x="T0" y="T1"/>
                          </a:cxn>
                          <a:cxn ang="T69">
                            <a:pos x="T2" y="T3"/>
                          </a:cxn>
                          <a:cxn ang="T70">
                            <a:pos x="T4" y="T5"/>
                          </a:cxn>
                          <a:cxn ang="T71">
                            <a:pos x="T6" y="T7"/>
                          </a:cxn>
                          <a:cxn ang="T72">
                            <a:pos x="T8" y="T9"/>
                          </a:cxn>
                          <a:cxn ang="T73">
                            <a:pos x="T10" y="T11"/>
                          </a:cxn>
                          <a:cxn ang="T74">
                            <a:pos x="T12" y="T13"/>
                          </a:cxn>
                          <a:cxn ang="T75">
                            <a:pos x="T14" y="T15"/>
                          </a:cxn>
                          <a:cxn ang="T76">
                            <a:pos x="T16" y="T17"/>
                          </a:cxn>
                          <a:cxn ang="T77">
                            <a:pos x="T18" y="T19"/>
                          </a:cxn>
                          <a:cxn ang="T78">
                            <a:pos x="T20" y="T21"/>
                          </a:cxn>
                          <a:cxn ang="T79">
                            <a:pos x="T22" y="T23"/>
                          </a:cxn>
                          <a:cxn ang="T80">
                            <a:pos x="T24" y="T25"/>
                          </a:cxn>
                          <a:cxn ang="T81">
                            <a:pos x="T26" y="T27"/>
                          </a:cxn>
                          <a:cxn ang="T82">
                            <a:pos x="T28" y="T29"/>
                          </a:cxn>
                          <a:cxn ang="T83">
                            <a:pos x="T30" y="T31"/>
                          </a:cxn>
                          <a:cxn ang="T84">
                            <a:pos x="T32" y="T33"/>
                          </a:cxn>
                          <a:cxn ang="T85">
                            <a:pos x="T34" y="T35"/>
                          </a:cxn>
                          <a:cxn ang="T86">
                            <a:pos x="T36" y="T37"/>
                          </a:cxn>
                          <a:cxn ang="T87">
                            <a:pos x="T38" y="T39"/>
                          </a:cxn>
                          <a:cxn ang="T88">
                            <a:pos x="T40" y="T41"/>
                          </a:cxn>
                          <a:cxn ang="T89">
                            <a:pos x="T42" y="T43"/>
                          </a:cxn>
                          <a:cxn ang="T90">
                            <a:pos x="T44" y="T45"/>
                          </a:cxn>
                          <a:cxn ang="T91">
                            <a:pos x="T46" y="T47"/>
                          </a:cxn>
                          <a:cxn ang="T92">
                            <a:pos x="T48" y="T49"/>
                          </a:cxn>
                          <a:cxn ang="T93">
                            <a:pos x="T50" y="T51"/>
                          </a:cxn>
                          <a:cxn ang="T94">
                            <a:pos x="T52" y="T53"/>
                          </a:cxn>
                          <a:cxn ang="T95">
                            <a:pos x="T54" y="T55"/>
                          </a:cxn>
                          <a:cxn ang="T96">
                            <a:pos x="T56" y="T57"/>
                          </a:cxn>
                          <a:cxn ang="T97">
                            <a:pos x="T58" y="T59"/>
                          </a:cxn>
                          <a:cxn ang="T98">
                            <a:pos x="T60" y="T61"/>
                          </a:cxn>
                          <a:cxn ang="T99">
                            <a:pos x="T62" y="T63"/>
                          </a:cxn>
                          <a:cxn ang="T100">
                            <a:pos x="T64" y="T65"/>
                          </a:cxn>
                          <a:cxn ang="T101">
                            <a:pos x="T66" y="T67"/>
                          </a:cxn>
                        </a:cxnLst>
                        <a:rect l="0" t="0" r="r" b="b"/>
                        <a:pathLst>
                          <a:path w="7888" h="1270">
                            <a:moveTo>
                              <a:pt x="0" y="0"/>
                            </a:moveTo>
                            <a:lnTo>
                              <a:pt x="661" y="0"/>
                            </a:lnTo>
                            <a:moveTo>
                              <a:pt x="665" y="0"/>
                            </a:moveTo>
                            <a:lnTo>
                              <a:pt x="1106" y="0"/>
                            </a:lnTo>
                            <a:moveTo>
                              <a:pt x="1110" y="0"/>
                            </a:moveTo>
                            <a:lnTo>
                              <a:pt x="1551" y="0"/>
                            </a:lnTo>
                            <a:moveTo>
                              <a:pt x="1554" y="0"/>
                            </a:moveTo>
                            <a:lnTo>
                              <a:pt x="1996" y="0"/>
                            </a:lnTo>
                            <a:moveTo>
                              <a:pt x="1999" y="0"/>
                            </a:moveTo>
                            <a:lnTo>
                              <a:pt x="2440" y="0"/>
                            </a:lnTo>
                            <a:moveTo>
                              <a:pt x="2444" y="0"/>
                            </a:moveTo>
                            <a:lnTo>
                              <a:pt x="2885" y="0"/>
                            </a:lnTo>
                            <a:moveTo>
                              <a:pt x="2889" y="0"/>
                            </a:moveTo>
                            <a:lnTo>
                              <a:pt x="3330" y="0"/>
                            </a:lnTo>
                            <a:moveTo>
                              <a:pt x="3334" y="0"/>
                            </a:moveTo>
                            <a:lnTo>
                              <a:pt x="3775" y="0"/>
                            </a:lnTo>
                            <a:moveTo>
                              <a:pt x="3778" y="0"/>
                            </a:moveTo>
                            <a:lnTo>
                              <a:pt x="4220" y="0"/>
                            </a:lnTo>
                            <a:moveTo>
                              <a:pt x="4223" y="0"/>
                            </a:moveTo>
                            <a:lnTo>
                              <a:pt x="4664" y="0"/>
                            </a:lnTo>
                            <a:moveTo>
                              <a:pt x="4668" y="0"/>
                            </a:moveTo>
                            <a:lnTo>
                              <a:pt x="5109" y="0"/>
                            </a:lnTo>
                            <a:moveTo>
                              <a:pt x="5113" y="0"/>
                            </a:moveTo>
                            <a:lnTo>
                              <a:pt x="5774" y="0"/>
                            </a:lnTo>
                            <a:moveTo>
                              <a:pt x="5778" y="0"/>
                            </a:moveTo>
                            <a:lnTo>
                              <a:pt x="6219" y="0"/>
                            </a:lnTo>
                            <a:moveTo>
                              <a:pt x="6222" y="0"/>
                            </a:moveTo>
                            <a:lnTo>
                              <a:pt x="6664" y="0"/>
                            </a:lnTo>
                            <a:moveTo>
                              <a:pt x="6667" y="0"/>
                            </a:moveTo>
                            <a:lnTo>
                              <a:pt x="7108" y="0"/>
                            </a:lnTo>
                            <a:moveTo>
                              <a:pt x="7112" y="0"/>
                            </a:moveTo>
                            <a:lnTo>
                              <a:pt x="7553" y="0"/>
                            </a:lnTo>
                            <a:moveTo>
                              <a:pt x="7557" y="0"/>
                            </a:moveTo>
                            <a:lnTo>
                              <a:pt x="7888" y="0"/>
                            </a:lnTo>
                          </a:path>
                        </a:pathLst>
                      </a:custGeom>
                      <a:noFill/>
                      <a:ln w="80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51B24" id="AutoShape 3" o:spid="_x0000_s1026" style="position:absolute;margin-left:92.8pt;margin-top:743.65pt;width:394.4pt;height:.1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" path="m,l661,t4,l1106,t4,l1551,t3,l1996,t3,l2440,t4,l2885,t4,l3330,t4,l3775,t3,l4220,t3,l4664,t4,l5109,t4,l5774,t4,l6219,t3,l6664,t3,l7108,t4,l7553,t4,l7888,e" filled="f" strokeweight=".63pt">
              <v:path arrowok="t" o:connecttype="custom" o:connectlocs="0,0;266531725,0;268144625,0;445966850,0;447579750,0;625401975,0;626611650,0;804837100,0;806046775,0;983869000,0;985481900,0;1163304125,0;1164917025,0;1342739250,0;1344352150,0;1522174375,0;1523384050,0;1701609500,0;1702819175,0;1880641400,0;1882254300,0;2060076525,0;2061689425,0;2147483646,0;2147483646,0;2147483646,0;2147483646,0;2147483646,0;2147483646,0;2147483646,0;2147483646,0;2147483646,0;2147483646,0;2147483646,0" o:connectangles="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67A2F6CB" wp14:editId="5E807ED5">
              <wp:simplePos x="0" y="0"/>
              <wp:positionH relativeFrom="page">
                <wp:posOffset>1013460</wp:posOffset>
              </wp:positionH>
              <wp:positionV relativeFrom="page">
                <wp:posOffset>9462770</wp:posOffset>
              </wp:positionV>
              <wp:extent cx="2304415" cy="455295"/>
              <wp:effectExtent l="0" t="0" r="0" b="0"/>
              <wp:wrapNone/>
              <wp:docPr id="4770818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2C174" w14:textId="77777777" w:rsidR="00F50F78" w:rsidRDefault="00135F7B">
                          <w:pPr>
                            <w:spacing w:before="9"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Superintendencia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Notariado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Dirección: Calle 26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13 – 49 Interior 201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Bogotá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D.C.,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F6C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9.8pt;margin-top:745.1pt;width:181.45pt;height:35.8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" filled="f" stroked="f">
              <v:textbox inset="0,0,0,0">
                <w:txbxContent>
                  <w:p w14:paraId="0012C174" w14:textId="77777777" w:rsidR="00F50F78" w:rsidRDefault="00135F7B">
                    <w:pPr>
                      <w:spacing w:before="9"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Superintendencia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Notariado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Dirección: Calle 26 </w:t>
                    </w:r>
                    <w:proofErr w:type="spellStart"/>
                    <w:r>
                      <w:rPr>
                        <w:sz w:val="18"/>
                      </w:rPr>
                      <w:t>N°</w:t>
                    </w:r>
                    <w:proofErr w:type="spellEnd"/>
                    <w:r>
                      <w:rPr>
                        <w:sz w:val="18"/>
                      </w:rPr>
                      <w:t xml:space="preserve"> 13 – 49 Interior 201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Bogotá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D.C.,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6EDCC" w14:textId="77777777" w:rsidR="00DC548D" w:rsidRDefault="00DC5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B86B6" w14:textId="77777777" w:rsidR="00B04534" w:rsidRDefault="00B04534">
      <w:r>
        <w:separator/>
      </w:r>
    </w:p>
  </w:footnote>
  <w:footnote w:type="continuationSeparator" w:id="0">
    <w:p w14:paraId="4DB398F4" w14:textId="77777777" w:rsidR="00B04534" w:rsidRDefault="00B0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D794C" w14:textId="77777777" w:rsidR="00DC548D" w:rsidRDefault="00DC5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155"/>
      <w:gridCol w:w="3245"/>
    </w:tblGrid>
    <w:tr w:rsidR="00016C14" w:rsidRPr="00B52B6E" w14:paraId="55FEF93C" w14:textId="77777777" w:rsidTr="001A0E56">
      <w:trPr>
        <w:trHeight w:val="543"/>
      </w:trPr>
      <w:tc>
        <w:tcPr>
          <w:tcW w:w="2376" w:type="dxa"/>
          <w:vMerge w:val="restart"/>
          <w:shd w:val="clear" w:color="auto" w:fill="auto"/>
          <w:vAlign w:val="center"/>
        </w:tcPr>
        <w:p w14:paraId="559243AE" w14:textId="77777777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  <w:r w:rsidRPr="00106B78">
            <w:rPr>
              <w:rFonts w:ascii="Arial Narrow" w:hAnsi="Arial Narrow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C47E7C0" wp14:editId="3D92565D">
                <wp:extent cx="1314450" cy="476250"/>
                <wp:effectExtent l="0" t="0" r="0" b="0"/>
                <wp:docPr id="10516030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shd w:val="clear" w:color="auto" w:fill="auto"/>
          <w:vAlign w:val="center"/>
        </w:tcPr>
        <w:p w14:paraId="673B5D4C" w14:textId="2F91D01E" w:rsidR="00016C14" w:rsidRPr="00B52B6E" w:rsidRDefault="0001713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PROCESO: ORIENTACIÓN E INSTRUCCIÓN A </w:t>
          </w:r>
          <w:r>
            <w:rPr>
              <w:rFonts w:ascii="Arial Narrow" w:hAnsi="Arial Narrow" w:cs="Arial"/>
              <w:b/>
              <w:sz w:val="20"/>
              <w:szCs w:val="20"/>
            </w:rPr>
            <w:t>SUJETOS OBJETO DE SUPERVISIÓN</w:t>
          </w:r>
        </w:p>
      </w:tc>
      <w:tc>
        <w:tcPr>
          <w:tcW w:w="3245" w:type="dxa"/>
          <w:shd w:val="clear" w:color="auto" w:fill="auto"/>
          <w:vAlign w:val="center"/>
        </w:tcPr>
        <w:p w14:paraId="6B772CCF" w14:textId="17A9E2BD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>CÓDIGO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: 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MP - VSOS - PO - 02 - </w:t>
          </w:r>
          <w:r>
            <w:rPr>
              <w:rFonts w:ascii="Arial Narrow" w:hAnsi="Arial Narrow" w:cs="Arial"/>
              <w:b/>
              <w:sz w:val="20"/>
              <w:szCs w:val="20"/>
            </w:rPr>
            <w:t>GI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/>
              <w:sz w:val="20"/>
              <w:szCs w:val="20"/>
            </w:rPr>
            <w:t>–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 0</w:t>
          </w:r>
          <w:r>
            <w:rPr>
              <w:rFonts w:ascii="Arial Narrow" w:hAnsi="Arial Narrow" w:cs="Arial"/>
              <w:b/>
              <w:sz w:val="20"/>
              <w:szCs w:val="20"/>
            </w:rPr>
            <w:t>2 – FR - 02</w:t>
          </w:r>
        </w:p>
      </w:tc>
    </w:tr>
    <w:tr w:rsidR="00016C14" w:rsidRPr="00B52B6E" w14:paraId="2B91D1F9" w14:textId="77777777" w:rsidTr="001A0E56">
      <w:trPr>
        <w:trHeight w:val="554"/>
      </w:trPr>
      <w:tc>
        <w:tcPr>
          <w:tcW w:w="2376" w:type="dxa"/>
          <w:vMerge/>
          <w:shd w:val="clear" w:color="auto" w:fill="auto"/>
          <w:vAlign w:val="center"/>
        </w:tcPr>
        <w:p w14:paraId="31AC4C56" w14:textId="77777777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4155" w:type="dxa"/>
          <w:shd w:val="clear" w:color="auto" w:fill="auto"/>
          <w:vAlign w:val="center"/>
        </w:tcPr>
        <w:p w14:paraId="39F95B68" w14:textId="368F1E82" w:rsidR="00016C14" w:rsidRPr="00B52B6E" w:rsidRDefault="00B11D0C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1C162C">
            <w:rPr>
              <w:rFonts w:ascii="Arial Narrow" w:hAnsi="Arial Narrow" w:cs="Arial"/>
              <w:b/>
              <w:sz w:val="20"/>
              <w:szCs w:val="20"/>
            </w:rPr>
            <w:t>GUÍA DE CONFORMACIÓN Y DESARROLLO DE COMUNIDADES REGISTRALES Y GRUPOS DE VALOR</w:t>
          </w:r>
        </w:p>
      </w:tc>
      <w:tc>
        <w:tcPr>
          <w:tcW w:w="3245" w:type="dxa"/>
          <w:shd w:val="clear" w:color="auto" w:fill="auto"/>
          <w:vAlign w:val="center"/>
        </w:tcPr>
        <w:p w14:paraId="2E34684B" w14:textId="77777777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/>
              <w:sz w:val="20"/>
              <w:szCs w:val="20"/>
            </w:rPr>
            <w:t>: 01</w:t>
          </w:r>
        </w:p>
      </w:tc>
    </w:tr>
    <w:tr w:rsidR="00016C14" w:rsidRPr="00B52B6E" w14:paraId="58FA1015" w14:textId="77777777" w:rsidTr="001A0E56">
      <w:trPr>
        <w:trHeight w:val="554"/>
      </w:trPr>
      <w:tc>
        <w:tcPr>
          <w:tcW w:w="2376" w:type="dxa"/>
          <w:vMerge/>
          <w:shd w:val="clear" w:color="auto" w:fill="auto"/>
          <w:vAlign w:val="center"/>
        </w:tcPr>
        <w:p w14:paraId="1431174D" w14:textId="77777777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4155" w:type="dxa"/>
          <w:shd w:val="clear" w:color="auto" w:fill="auto"/>
          <w:vAlign w:val="center"/>
        </w:tcPr>
        <w:p w14:paraId="3A579048" w14:textId="26453FA0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FORMATO: </w:t>
          </w:r>
          <w:r>
            <w:rPr>
              <w:rFonts w:ascii="Arial Narrow" w:hAnsi="Arial Narrow" w:cs="Arial"/>
              <w:b/>
              <w:sz w:val="20"/>
              <w:szCs w:val="20"/>
            </w:rPr>
            <w:t>ENCUESTA DE NECESIDADES DE ORIENTACIÓN MIEMBROS COMUNIDAD REGISTRAL</w:t>
          </w:r>
        </w:p>
      </w:tc>
      <w:tc>
        <w:tcPr>
          <w:tcW w:w="3245" w:type="dxa"/>
          <w:shd w:val="clear" w:color="auto" w:fill="auto"/>
          <w:vAlign w:val="center"/>
        </w:tcPr>
        <w:p w14:paraId="4C46F38C" w14:textId="77777777" w:rsidR="00016C14" w:rsidRPr="00B52B6E" w:rsidRDefault="00016C14" w:rsidP="00016C14">
          <w:pPr>
            <w:pStyle w:val="Piedepgina"/>
            <w:tabs>
              <w:tab w:val="clear" w:pos="4252"/>
              <w:tab w:val="clear" w:pos="8504"/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FECHA: </w:t>
          </w:r>
          <w:r>
            <w:rPr>
              <w:rFonts w:ascii="Arial Narrow" w:hAnsi="Arial Narrow" w:cs="Arial"/>
              <w:b/>
              <w:sz w:val="20"/>
              <w:szCs w:val="20"/>
            </w:rPr>
            <w:t>30 – 05 - 2024</w:t>
          </w:r>
        </w:p>
      </w:tc>
    </w:tr>
  </w:tbl>
  <w:p w14:paraId="3A79DCD1" w14:textId="20F08870" w:rsidR="00530FC2" w:rsidRPr="00A97B03" w:rsidRDefault="00530FC2" w:rsidP="00530FC2">
    <w:pPr>
      <w:pStyle w:val="Encabezado"/>
    </w:pPr>
  </w:p>
  <w:p w14:paraId="19634017" w14:textId="17555DF8" w:rsidR="00F50F78" w:rsidRDefault="00F50F78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4E5D2" w14:textId="77777777" w:rsidR="00DC548D" w:rsidRDefault="00DC5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A36C6"/>
    <w:multiLevelType w:val="hybridMultilevel"/>
    <w:tmpl w:val="ED8E1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05A"/>
    <w:multiLevelType w:val="hybridMultilevel"/>
    <w:tmpl w:val="230E1CB8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60C06EC"/>
    <w:multiLevelType w:val="hybridMultilevel"/>
    <w:tmpl w:val="7BBE98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683"/>
    <w:multiLevelType w:val="hybridMultilevel"/>
    <w:tmpl w:val="2CD44E06"/>
    <w:lvl w:ilvl="0" w:tplc="0C0A0015">
      <w:start w:val="1"/>
      <w:numFmt w:val="upperLetter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A3D592D"/>
    <w:multiLevelType w:val="hybridMultilevel"/>
    <w:tmpl w:val="9FCA90C6"/>
    <w:lvl w:ilvl="0" w:tplc="0C0A0017">
      <w:start w:val="1"/>
      <w:numFmt w:val="lowerLetter"/>
      <w:lvlText w:val="%1)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462464A"/>
    <w:multiLevelType w:val="hybridMultilevel"/>
    <w:tmpl w:val="08C01A4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9476A"/>
    <w:multiLevelType w:val="hybridMultilevel"/>
    <w:tmpl w:val="CD408DF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5E42A2"/>
    <w:multiLevelType w:val="hybridMultilevel"/>
    <w:tmpl w:val="FE8E489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A35AE"/>
    <w:multiLevelType w:val="hybridMultilevel"/>
    <w:tmpl w:val="6196544C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AFA1126"/>
    <w:multiLevelType w:val="hybridMultilevel"/>
    <w:tmpl w:val="3C84DE64"/>
    <w:lvl w:ilvl="0" w:tplc="0C0A0015">
      <w:start w:val="1"/>
      <w:numFmt w:val="upperLetter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4E5D067B"/>
    <w:multiLevelType w:val="hybridMultilevel"/>
    <w:tmpl w:val="63E848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75B22"/>
    <w:multiLevelType w:val="hybridMultilevel"/>
    <w:tmpl w:val="E47CE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567AE"/>
    <w:multiLevelType w:val="hybridMultilevel"/>
    <w:tmpl w:val="9CD4DA5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37ECD"/>
    <w:multiLevelType w:val="hybridMultilevel"/>
    <w:tmpl w:val="D70C7CE0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86382552">
    <w:abstractNumId w:val="13"/>
  </w:num>
  <w:num w:numId="2" w16cid:durableId="905185942">
    <w:abstractNumId w:val="6"/>
  </w:num>
  <w:num w:numId="3" w16cid:durableId="785730808">
    <w:abstractNumId w:val="3"/>
  </w:num>
  <w:num w:numId="4" w16cid:durableId="889919390">
    <w:abstractNumId w:val="9"/>
  </w:num>
  <w:num w:numId="5" w16cid:durableId="778061645">
    <w:abstractNumId w:val="1"/>
  </w:num>
  <w:num w:numId="6" w16cid:durableId="254242223">
    <w:abstractNumId w:val="8"/>
  </w:num>
  <w:num w:numId="7" w16cid:durableId="1074400815">
    <w:abstractNumId w:val="12"/>
  </w:num>
  <w:num w:numId="8" w16cid:durableId="1503549636">
    <w:abstractNumId w:val="10"/>
  </w:num>
  <w:num w:numId="9" w16cid:durableId="761292994">
    <w:abstractNumId w:val="5"/>
  </w:num>
  <w:num w:numId="10" w16cid:durableId="1425883231">
    <w:abstractNumId w:val="7"/>
  </w:num>
  <w:num w:numId="11" w16cid:durableId="2052074709">
    <w:abstractNumId w:val="4"/>
  </w:num>
  <w:num w:numId="12" w16cid:durableId="1196500007">
    <w:abstractNumId w:val="2"/>
  </w:num>
  <w:num w:numId="13" w16cid:durableId="2004699397">
    <w:abstractNumId w:val="0"/>
  </w:num>
  <w:num w:numId="14" w16cid:durableId="979262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78"/>
    <w:rsid w:val="00016C14"/>
    <w:rsid w:val="00017134"/>
    <w:rsid w:val="0002174A"/>
    <w:rsid w:val="000236AE"/>
    <w:rsid w:val="00064CE2"/>
    <w:rsid w:val="00105FB4"/>
    <w:rsid w:val="00107EBF"/>
    <w:rsid w:val="00123651"/>
    <w:rsid w:val="00134B40"/>
    <w:rsid w:val="00135F7B"/>
    <w:rsid w:val="00140CF7"/>
    <w:rsid w:val="00143291"/>
    <w:rsid w:val="00145163"/>
    <w:rsid w:val="00183447"/>
    <w:rsid w:val="001A5124"/>
    <w:rsid w:val="001A68A7"/>
    <w:rsid w:val="001B34D4"/>
    <w:rsid w:val="001C2C26"/>
    <w:rsid w:val="001F2271"/>
    <w:rsid w:val="00251562"/>
    <w:rsid w:val="00262643"/>
    <w:rsid w:val="0029705B"/>
    <w:rsid w:val="002D1382"/>
    <w:rsid w:val="002E22B3"/>
    <w:rsid w:val="00320910"/>
    <w:rsid w:val="00350AF7"/>
    <w:rsid w:val="00391257"/>
    <w:rsid w:val="003C3658"/>
    <w:rsid w:val="003C36C6"/>
    <w:rsid w:val="00441746"/>
    <w:rsid w:val="00446E05"/>
    <w:rsid w:val="004C6FD9"/>
    <w:rsid w:val="00530FC2"/>
    <w:rsid w:val="0055209D"/>
    <w:rsid w:val="0055458C"/>
    <w:rsid w:val="0056014A"/>
    <w:rsid w:val="00571442"/>
    <w:rsid w:val="00632E92"/>
    <w:rsid w:val="00644528"/>
    <w:rsid w:val="00686C3E"/>
    <w:rsid w:val="006B4986"/>
    <w:rsid w:val="00731E0C"/>
    <w:rsid w:val="007367C9"/>
    <w:rsid w:val="0076749C"/>
    <w:rsid w:val="00771AFC"/>
    <w:rsid w:val="0079562E"/>
    <w:rsid w:val="008352F9"/>
    <w:rsid w:val="00844CCF"/>
    <w:rsid w:val="00861198"/>
    <w:rsid w:val="0087233E"/>
    <w:rsid w:val="00874FBC"/>
    <w:rsid w:val="008C3764"/>
    <w:rsid w:val="008D0C21"/>
    <w:rsid w:val="008F68C1"/>
    <w:rsid w:val="00904E87"/>
    <w:rsid w:val="00937034"/>
    <w:rsid w:val="00942C43"/>
    <w:rsid w:val="009430C3"/>
    <w:rsid w:val="00963DD8"/>
    <w:rsid w:val="009B3359"/>
    <w:rsid w:val="009D1E99"/>
    <w:rsid w:val="009D5181"/>
    <w:rsid w:val="009D7BBC"/>
    <w:rsid w:val="009F44CD"/>
    <w:rsid w:val="00A62C38"/>
    <w:rsid w:val="00A70366"/>
    <w:rsid w:val="00B04534"/>
    <w:rsid w:val="00B11D0C"/>
    <w:rsid w:val="00B173D0"/>
    <w:rsid w:val="00B323AF"/>
    <w:rsid w:val="00B5007A"/>
    <w:rsid w:val="00B600AB"/>
    <w:rsid w:val="00B67DF6"/>
    <w:rsid w:val="00BB3EF2"/>
    <w:rsid w:val="00BD1FCD"/>
    <w:rsid w:val="00BE610C"/>
    <w:rsid w:val="00BF42DD"/>
    <w:rsid w:val="00C15B09"/>
    <w:rsid w:val="00C365FE"/>
    <w:rsid w:val="00CA2D62"/>
    <w:rsid w:val="00CB0C79"/>
    <w:rsid w:val="00CC28B2"/>
    <w:rsid w:val="00CC30DE"/>
    <w:rsid w:val="00CC34E5"/>
    <w:rsid w:val="00CF0072"/>
    <w:rsid w:val="00CF0B33"/>
    <w:rsid w:val="00D02C88"/>
    <w:rsid w:val="00D06841"/>
    <w:rsid w:val="00D21537"/>
    <w:rsid w:val="00D85DFA"/>
    <w:rsid w:val="00DC548D"/>
    <w:rsid w:val="00DD3A24"/>
    <w:rsid w:val="00DD6E23"/>
    <w:rsid w:val="00DF1938"/>
    <w:rsid w:val="00DF7DDE"/>
    <w:rsid w:val="00E405DF"/>
    <w:rsid w:val="00E63678"/>
    <w:rsid w:val="00E6535C"/>
    <w:rsid w:val="00EC2378"/>
    <w:rsid w:val="00F169FB"/>
    <w:rsid w:val="00F44130"/>
    <w:rsid w:val="00F45E1A"/>
    <w:rsid w:val="00F50F78"/>
    <w:rsid w:val="00F7311D"/>
    <w:rsid w:val="00F778E0"/>
    <w:rsid w:val="00FA7A09"/>
    <w:rsid w:val="00FB6116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A3BA"/>
  <w15:docId w15:val="{A9F179FC-8B93-41FF-A722-CFD8103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75" w:lineRule="exact"/>
      <w:ind w:left="4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2174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7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2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Fuentedeprrafopredeter"/>
    <w:rsid w:val="00145163"/>
  </w:style>
  <w:style w:type="character" w:customStyle="1" w:styleId="-a-243">
    <w:name w:val="-a-243"/>
    <w:basedOn w:val="Fuentedeprrafopredeter"/>
    <w:rsid w:val="0014516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5163"/>
    <w:rPr>
      <w:rFonts w:ascii="Arial MT" w:eastAsia="Arial MT" w:hAnsi="Arial MT" w:cs="Arial MT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163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10"/>
    <w:qFormat/>
    <w:rsid w:val="00D21537"/>
    <w:pPr>
      <w:ind w:left="774" w:firstLine="1574"/>
    </w:pPr>
    <w:rPr>
      <w:rFonts w:ascii="Arial" w:eastAsia="Arial" w:hAnsi="Arial" w:cs="Arial"/>
      <w:b/>
      <w:bCs/>
      <w:sz w:val="47"/>
      <w:szCs w:val="47"/>
    </w:rPr>
  </w:style>
  <w:style w:type="character" w:customStyle="1" w:styleId="TtuloCar">
    <w:name w:val="Título Car"/>
    <w:basedOn w:val="Fuentedeprrafopredeter"/>
    <w:link w:val="Ttulo"/>
    <w:uiPriority w:val="10"/>
    <w:rsid w:val="00D21537"/>
    <w:rPr>
      <w:rFonts w:ascii="Arial" w:eastAsia="Arial" w:hAnsi="Arial" w:cs="Arial"/>
      <w:b/>
      <w:bCs/>
      <w:sz w:val="47"/>
      <w:szCs w:val="47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30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FC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530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FC2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70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70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7034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70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7034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Heyner Carrillo Romero</cp:lastModifiedBy>
  <cp:revision>16</cp:revision>
  <dcterms:created xsi:type="dcterms:W3CDTF">2024-03-22T17:29:00Z</dcterms:created>
  <dcterms:modified xsi:type="dcterms:W3CDTF">2024-06-13T21:55:00Z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2023-08-04T00:00:00Z</vt:filetime>
  </property>
</Properties>
</file>